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1D466B" wp14:editId="5F236085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C15458">
        <w:rPr>
          <w:rFonts w:ascii="Times New Roman" w:eastAsia="FranklinGothicBook" w:hAnsi="Times New Roman" w:cs="Times New Roman"/>
          <w:b/>
          <w:sz w:val="28"/>
          <w:szCs w:val="28"/>
        </w:rPr>
        <w:t xml:space="preserve">математических и </w:t>
      </w:r>
      <w:proofErr w:type="gramStart"/>
      <w:r w:rsidR="00C15458">
        <w:rPr>
          <w:rFonts w:ascii="Times New Roman" w:eastAsia="FranklinGothicBook" w:hAnsi="Times New Roman" w:cs="Times New Roman"/>
          <w:b/>
          <w:sz w:val="28"/>
          <w:szCs w:val="28"/>
        </w:rPr>
        <w:t>естественно-научных</w:t>
      </w:r>
      <w:proofErr w:type="gramEnd"/>
      <w:r w:rsidR="00C15458">
        <w:rPr>
          <w:rFonts w:ascii="Times New Roman" w:eastAsia="FranklinGothicBook" w:hAnsi="Times New Roman" w:cs="Times New Roman"/>
          <w:b/>
          <w:sz w:val="28"/>
          <w:szCs w:val="28"/>
        </w:rPr>
        <w:t xml:space="preserve"> дисциплин</w:t>
      </w: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331D46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:rsidR="00331D46" w:rsidRPr="00C87CCE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075CDF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Теория вероятностей и математическая статистика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C53" w:rsidRDefault="003D2C53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C842DB" w:rsidRPr="00C87CCE" w:rsidRDefault="00C842DB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</w:t>
      </w:r>
      <w:proofErr w:type="spellEnd"/>
    </w:p>
    <w:p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2017</w:t>
      </w: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Pr="000175C5" w:rsidRDefault="00331D46" w:rsidP="00331D46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t>СОДЕРЖАНИЕ</w:t>
      </w:r>
    </w:p>
    <w:p w:rsidR="00331D46" w:rsidRPr="00423CCE" w:rsidRDefault="00331D46" w:rsidP="00331D46">
      <w:pPr>
        <w:pStyle w:val="11"/>
        <w:rPr>
          <w:noProof/>
          <w:sz w:val="26"/>
          <w:szCs w:val="26"/>
        </w:rPr>
      </w:pPr>
      <w:r w:rsidRPr="00A540EE">
        <w:rPr>
          <w:sz w:val="26"/>
          <w:szCs w:val="26"/>
        </w:rPr>
        <w:fldChar w:fldCharType="begin"/>
      </w:r>
      <w:r w:rsidRPr="00A540EE">
        <w:rPr>
          <w:sz w:val="26"/>
          <w:szCs w:val="26"/>
        </w:rPr>
        <w:instrText xml:space="preserve"> TOC \o "1-3" \h \z \u </w:instrText>
      </w:r>
      <w:r w:rsidRPr="00A540EE">
        <w:rPr>
          <w:sz w:val="26"/>
          <w:szCs w:val="26"/>
        </w:rPr>
        <w:fldChar w:fldCharType="separate"/>
      </w:r>
      <w:hyperlink w:anchor="_Toc485824181" w:history="1">
        <w:r w:rsidRPr="00423CCE">
          <w:rPr>
            <w:rStyle w:val="a3"/>
            <w:noProof/>
            <w:sz w:val="26"/>
            <w:szCs w:val="26"/>
          </w:rPr>
          <w:t xml:space="preserve">1. </w:t>
        </w:r>
        <w:r w:rsidRPr="00423CCE">
          <w:rPr>
            <w:rStyle w:val="a3"/>
            <w:rFonts w:eastAsia="FranklinGothicMedium,Bold"/>
            <w:noProof/>
            <w:sz w:val="26"/>
            <w:szCs w:val="26"/>
          </w:rPr>
          <w:t>ОБЩИЕ ПОЛОЖЕНИЯ</w:t>
        </w:r>
        <w:r w:rsidRPr="00423CCE">
          <w:rPr>
            <w:noProof/>
            <w:webHidden/>
            <w:sz w:val="26"/>
            <w:szCs w:val="26"/>
          </w:rPr>
          <w:tab/>
          <w:t>3</w:t>
        </w:r>
      </w:hyperlink>
    </w:p>
    <w:p w:rsidR="00331D46" w:rsidRPr="00423CCE" w:rsidRDefault="00C15458" w:rsidP="00331D46">
      <w:pPr>
        <w:pStyle w:val="11"/>
        <w:rPr>
          <w:noProof/>
          <w:sz w:val="26"/>
          <w:szCs w:val="26"/>
        </w:rPr>
      </w:pPr>
      <w:hyperlink w:anchor="_Toc485824182" w:history="1">
        <w:r w:rsidR="00331D46" w:rsidRPr="00423CCE">
          <w:rPr>
            <w:rStyle w:val="a3"/>
            <w:noProof/>
            <w:sz w:val="26"/>
            <w:szCs w:val="26"/>
          </w:rPr>
          <w:t>2. ЗАДАНИЯ ДЛЯ ВЫПОЛНЕНИЯ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  <w:t>3</w:t>
        </w:r>
      </w:hyperlink>
    </w:p>
    <w:p w:rsidR="00331D46" w:rsidRPr="00423CCE" w:rsidRDefault="00C15458" w:rsidP="00331D46">
      <w:pPr>
        <w:pStyle w:val="11"/>
        <w:rPr>
          <w:noProof/>
          <w:sz w:val="26"/>
          <w:szCs w:val="26"/>
        </w:rPr>
      </w:pPr>
      <w:hyperlink w:anchor="_Toc485824183" w:history="1">
        <w:r w:rsidR="00331D46" w:rsidRPr="00423CCE">
          <w:rPr>
            <w:rStyle w:val="a3"/>
            <w:noProof/>
            <w:sz w:val="26"/>
            <w:szCs w:val="26"/>
          </w:rPr>
          <w:t xml:space="preserve">3. </w:t>
        </w:r>
        <w:r w:rsidR="00331D46" w:rsidRPr="00423CCE">
          <w:rPr>
            <w:rStyle w:val="a3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6</w:t>
        </w:r>
      </w:hyperlink>
    </w:p>
    <w:p w:rsidR="00331D46" w:rsidRPr="00423CCE" w:rsidRDefault="00C15458" w:rsidP="00331D46">
      <w:pPr>
        <w:pStyle w:val="11"/>
        <w:rPr>
          <w:noProof/>
          <w:sz w:val="26"/>
          <w:szCs w:val="26"/>
        </w:rPr>
      </w:pPr>
      <w:hyperlink w:anchor="_Toc485824184" w:history="1">
        <w:r w:rsidR="00331D46" w:rsidRPr="00423CCE">
          <w:rPr>
            <w:rStyle w:val="a3"/>
            <w:noProof/>
            <w:sz w:val="26"/>
            <w:szCs w:val="26"/>
          </w:rPr>
          <w:t>4. ТРЕБОВАНИЯ К ОФОРМЛЕНИЮ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:rsidR="00331D46" w:rsidRPr="00423CCE" w:rsidRDefault="00C15458" w:rsidP="00331D46">
      <w:pPr>
        <w:pStyle w:val="11"/>
        <w:rPr>
          <w:rStyle w:val="a3"/>
          <w:noProof/>
          <w:sz w:val="26"/>
          <w:szCs w:val="26"/>
        </w:rPr>
      </w:pPr>
      <w:hyperlink w:anchor="_Toc485824185" w:history="1">
        <w:r w:rsidR="00331D46" w:rsidRPr="00423CCE">
          <w:rPr>
            <w:rStyle w:val="a3"/>
            <w:noProof/>
            <w:sz w:val="26"/>
            <w:szCs w:val="26"/>
          </w:rPr>
          <w:t xml:space="preserve">5. </w:t>
        </w:r>
        <w:r w:rsidR="00331D46" w:rsidRPr="00423CCE">
          <w:rPr>
            <w:rStyle w:val="a3"/>
            <w:noProof/>
            <w:spacing w:val="-4"/>
            <w:sz w:val="26"/>
            <w:szCs w:val="26"/>
          </w:rPr>
          <w:t>КРИТЕРИИ ОЦЕНКИ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:rsidR="00331D46" w:rsidRPr="00A540EE" w:rsidRDefault="00331D46" w:rsidP="00331D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3CCE">
        <w:rPr>
          <w:rFonts w:ascii="Times New Roman" w:hAnsi="Times New Roman" w:cs="Times New Roman"/>
          <w:b/>
          <w:sz w:val="26"/>
          <w:szCs w:val="26"/>
          <w:lang w:eastAsia="ru-RU"/>
        </w:rPr>
        <w:t>6. ПРИЛОЖЕНИЕ………………………………………………………………</w:t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3917FE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:rsidR="00331D46" w:rsidRPr="00B02A2A" w:rsidRDefault="00331D46" w:rsidP="00331D46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lastRenderedPageBreak/>
        <w:t>1.   ОБЩИЕ ПОЛОЖЕНИЯ</w:t>
      </w:r>
    </w:p>
    <w:p w:rsidR="00331D46" w:rsidRPr="00C87CCE" w:rsidRDefault="00331D46" w:rsidP="00331D46">
      <w:pPr>
        <w:pStyle w:val="a4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:rsidR="00331D46" w:rsidRPr="009E480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 w:rsidR="009E480F"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</w:p>
    <w:p w:rsidR="009E480F" w:rsidRPr="009E480F" w:rsidRDefault="009E480F" w:rsidP="009E480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– самостоятельная 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</w:p>
    <w:p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Рейтинговая работа в виде </w:t>
      </w:r>
      <w:r w:rsidR="009E480F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Pr="009836C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3917FE">
        <w:rPr>
          <w:rFonts w:ascii="Times New Roman" w:hAnsi="Times New Roman" w:cs="Times New Roman"/>
          <w:sz w:val="28"/>
          <w:szCs w:val="28"/>
        </w:rPr>
        <w:t>трех</w:t>
      </w:r>
      <w:r w:rsidRPr="009836CF">
        <w:rPr>
          <w:rFonts w:ascii="Times New Roman" w:hAnsi="Times New Roman" w:cs="Times New Roman"/>
          <w:sz w:val="28"/>
          <w:szCs w:val="28"/>
        </w:rPr>
        <w:t xml:space="preserve"> практических задач. Решение задач </w:t>
      </w:r>
      <w:r w:rsidR="009C10E8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="009C10E8" w:rsidRPr="009836CF">
        <w:rPr>
          <w:rFonts w:ascii="Times New Roman" w:hAnsi="Times New Roman" w:cs="Times New Roman"/>
          <w:sz w:val="28"/>
          <w:szCs w:val="28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0E8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Задание для контрольной работы разработано в </w:t>
      </w:r>
      <w:r w:rsidR="009C10E8">
        <w:rPr>
          <w:rFonts w:ascii="Times New Roman" w:hAnsi="Times New Roman" w:cs="Times New Roman"/>
          <w:sz w:val="28"/>
          <w:szCs w:val="28"/>
        </w:rPr>
        <w:t>пяти</w:t>
      </w:r>
      <w:r w:rsidRPr="009836CF">
        <w:rPr>
          <w:rFonts w:ascii="Times New Roman" w:hAnsi="Times New Roman" w:cs="Times New Roman"/>
          <w:sz w:val="28"/>
          <w:szCs w:val="28"/>
        </w:rPr>
        <w:t xml:space="preserve"> вариантах. </w:t>
      </w: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1 – «А» - «</w:t>
      </w:r>
      <w:r w:rsidR="009C10E8">
        <w:rPr>
          <w:rFonts w:ascii="Times New Roman" w:hAnsi="Times New Roman" w:cs="Times New Roman"/>
          <w:b/>
          <w:sz w:val="28"/>
          <w:szCs w:val="28"/>
        </w:rPr>
        <w:t>Д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2 – «</w:t>
      </w:r>
      <w:r w:rsidR="009C10E8">
        <w:rPr>
          <w:rFonts w:ascii="Times New Roman" w:hAnsi="Times New Roman" w:cs="Times New Roman"/>
          <w:b/>
          <w:sz w:val="28"/>
          <w:szCs w:val="28"/>
        </w:rPr>
        <w:t>Е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9C10E8">
        <w:rPr>
          <w:rFonts w:ascii="Times New Roman" w:hAnsi="Times New Roman" w:cs="Times New Roman"/>
          <w:b/>
          <w:sz w:val="28"/>
          <w:szCs w:val="28"/>
        </w:rPr>
        <w:t>К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3 – «</w:t>
      </w:r>
      <w:r w:rsidR="009C10E8">
        <w:rPr>
          <w:rFonts w:ascii="Times New Roman" w:hAnsi="Times New Roman" w:cs="Times New Roman"/>
          <w:b/>
          <w:sz w:val="28"/>
          <w:szCs w:val="28"/>
        </w:rPr>
        <w:t>Л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9C10E8">
        <w:rPr>
          <w:rFonts w:ascii="Times New Roman" w:hAnsi="Times New Roman" w:cs="Times New Roman"/>
          <w:b/>
          <w:sz w:val="28"/>
          <w:szCs w:val="28"/>
        </w:rPr>
        <w:t>Р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4 – «</w:t>
      </w:r>
      <w:r w:rsidR="009C10E8">
        <w:rPr>
          <w:rFonts w:ascii="Times New Roman" w:hAnsi="Times New Roman" w:cs="Times New Roman"/>
          <w:b/>
          <w:sz w:val="28"/>
          <w:szCs w:val="28"/>
        </w:rPr>
        <w:t>С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9C10E8">
        <w:rPr>
          <w:rFonts w:ascii="Times New Roman" w:hAnsi="Times New Roman" w:cs="Times New Roman"/>
          <w:b/>
          <w:sz w:val="28"/>
          <w:szCs w:val="28"/>
        </w:rPr>
        <w:t>Ц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9C10E8" w:rsidRPr="009836CF" w:rsidRDefault="009C10E8" w:rsidP="009C1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D46" w:rsidRPr="00C87CCE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0E8" w:rsidRPr="009C10E8" w:rsidRDefault="009C10E8" w:rsidP="009C10E8">
      <w:pPr>
        <w:pStyle w:val="ad"/>
        <w:spacing w:line="360" w:lineRule="auto"/>
        <w:rPr>
          <w:b/>
        </w:rPr>
      </w:pPr>
      <w:r w:rsidRPr="009C10E8">
        <w:rPr>
          <w:b/>
        </w:rPr>
        <w:t>Вариант 1.</w:t>
      </w:r>
    </w:p>
    <w:p w:rsidR="00075CDF" w:rsidRDefault="00075CDF" w:rsidP="00075CDF">
      <w:pPr>
        <w:pStyle w:val="a4"/>
        <w:numPr>
          <w:ilvl w:val="0"/>
          <w:numId w:val="12"/>
        </w:numPr>
        <w:spacing w:after="200" w:line="276" w:lineRule="auto"/>
        <w:jc w:val="both"/>
      </w:pPr>
      <w:r>
        <w:rPr>
          <w:bCs/>
        </w:rPr>
        <w:t>Найти вероятность того, что среди взятых наудачу пяти деталей две стандартные, если вероятность того, что каждая деталь окажется стандартной, равна 0,9.</w:t>
      </w:r>
    </w:p>
    <w:p w:rsidR="00075CDF" w:rsidRDefault="00075CDF" w:rsidP="00075CDF">
      <w:pPr>
        <w:pStyle w:val="a4"/>
        <w:numPr>
          <w:ilvl w:val="0"/>
          <w:numId w:val="12"/>
        </w:numPr>
        <w:spacing w:after="200" w:line="276" w:lineRule="auto"/>
        <w:jc w:val="both"/>
        <w:rPr>
          <w:bCs/>
        </w:rPr>
      </w:pPr>
      <w:r>
        <w:rPr>
          <w:bCs/>
        </w:rPr>
        <w:t>Команда состоит из двух стрелков. Числа очков, выбиваемых каждым из них  при одном выстреле, являются случайными величинами Х</w:t>
      </w:r>
      <w:proofErr w:type="gramStart"/>
      <w:r>
        <w:rPr>
          <w:bCs/>
          <w:vertAlign w:val="subscript"/>
        </w:rPr>
        <w:t>1</w:t>
      </w:r>
      <w:proofErr w:type="gramEnd"/>
      <w:r>
        <w:rPr>
          <w:bCs/>
        </w:rPr>
        <w:t xml:space="preserve"> и Х</w:t>
      </w:r>
      <w:r>
        <w:rPr>
          <w:bCs/>
          <w:vertAlign w:val="subscript"/>
        </w:rPr>
        <w:t>2</w:t>
      </w:r>
      <w:r>
        <w:rPr>
          <w:bCs/>
        </w:rPr>
        <w:t xml:space="preserve"> , которые характеризуются следующими законами распределения: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</w:tblGrid>
      <w:tr w:rsidR="00075CDF" w:rsidTr="00075CDF"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очков 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75CDF" w:rsidTr="00075CDF">
        <w:tc>
          <w:tcPr>
            <w:tcW w:w="2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075CDF" w:rsidRDefault="00075CDF" w:rsidP="00075CDF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35"/>
        <w:gridCol w:w="1319"/>
        <w:gridCol w:w="1319"/>
        <w:gridCol w:w="1319"/>
        <w:gridCol w:w="1319"/>
        <w:gridCol w:w="1320"/>
      </w:tblGrid>
      <w:tr w:rsidR="00075CDF" w:rsidTr="00075CDF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очков 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75CDF" w:rsidTr="00075CDF"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Вероятность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075CDF" w:rsidRDefault="00075CDF" w:rsidP="00075CDF">
      <w:pPr>
        <w:pStyle w:val="a4"/>
        <w:jc w:val="both"/>
        <w:rPr>
          <w:bCs/>
          <w:lang w:eastAsia="en-US"/>
        </w:rPr>
      </w:pPr>
      <w:r>
        <w:rPr>
          <w:bCs/>
        </w:rPr>
        <w:t>Результаты стрельбы одного стрелка не влияют на результаты стрельбы второго. Составить закон распределения числа очков, выбиваемых данной командой, если стрелки сделают по одному выстрелу.</w:t>
      </w:r>
    </w:p>
    <w:p w:rsidR="00075CDF" w:rsidRDefault="00075CDF" w:rsidP="009C10E8">
      <w:pPr>
        <w:pStyle w:val="ad"/>
        <w:spacing w:line="360" w:lineRule="auto"/>
        <w:rPr>
          <w:b/>
        </w:rPr>
      </w:pPr>
    </w:p>
    <w:p w:rsidR="009C10E8" w:rsidRPr="009C10E8" w:rsidRDefault="009C10E8" w:rsidP="009C10E8">
      <w:pPr>
        <w:pStyle w:val="ad"/>
        <w:spacing w:line="360" w:lineRule="auto"/>
        <w:rPr>
          <w:b/>
        </w:rPr>
      </w:pPr>
      <w:r w:rsidRPr="009C10E8">
        <w:rPr>
          <w:b/>
        </w:rPr>
        <w:t>Вариант 2.</w:t>
      </w:r>
    </w:p>
    <w:p w:rsidR="00075CDF" w:rsidRDefault="00075CDF" w:rsidP="00075CD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В магазин поступает продукция трех фабрик. Причем продукция первой фабрики составляет 20%, второй – 45% и третьей – 35% изделий. Известно, что средний процент нестандартных изделий для первой фабрики равен 3%, для второй – 2%, и для третьей – 4%. Чему равна вероятность того, что оказавшееся нестандартным изделие произведено на ПЕРВОЙ фабрике?</w:t>
      </w:r>
    </w:p>
    <w:p w:rsidR="00075CDF" w:rsidRDefault="00075CDF" w:rsidP="00075CD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Найти дисперсию случайной величины Х, имеющей  следующий закон распределения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762"/>
        <w:gridCol w:w="1461"/>
        <w:gridCol w:w="1461"/>
        <w:gridCol w:w="1461"/>
        <w:gridCol w:w="1461"/>
        <w:gridCol w:w="1461"/>
      </w:tblGrid>
      <w:tr w:rsidR="00075CDF" w:rsidTr="00075CDF">
        <w:trPr>
          <w:trHeight w:val="480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75CDF" w:rsidTr="00075CDF">
        <w:trPr>
          <w:trHeight w:val="480"/>
        </w:trPr>
        <w:tc>
          <w:tcPr>
            <w:tcW w:w="17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5CDF" w:rsidRDefault="00075CD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</w:tr>
    </w:tbl>
    <w:p w:rsidR="009C10E8" w:rsidRPr="009C10E8" w:rsidRDefault="009C10E8" w:rsidP="009C10E8">
      <w:pPr>
        <w:pStyle w:val="ad"/>
        <w:spacing w:line="360" w:lineRule="auto"/>
        <w:rPr>
          <w:b/>
        </w:rPr>
      </w:pPr>
    </w:p>
    <w:p w:rsidR="009C10E8" w:rsidRPr="009C10E8" w:rsidRDefault="009C10E8" w:rsidP="009C10E8">
      <w:pPr>
        <w:pStyle w:val="ad"/>
        <w:spacing w:line="360" w:lineRule="auto"/>
        <w:rPr>
          <w:b/>
        </w:rPr>
      </w:pPr>
      <w:r w:rsidRPr="009C10E8">
        <w:rPr>
          <w:b/>
        </w:rPr>
        <w:t>Вариант 3.</w:t>
      </w:r>
    </w:p>
    <w:p w:rsidR="00075CDF" w:rsidRDefault="00075CDF" w:rsidP="00075CDF">
      <w:pPr>
        <w:pStyle w:val="a4"/>
        <w:numPr>
          <w:ilvl w:val="0"/>
          <w:numId w:val="13"/>
        </w:numPr>
        <w:spacing w:after="200" w:line="276" w:lineRule="auto"/>
        <w:jc w:val="both"/>
        <w:rPr>
          <w:bCs/>
        </w:rPr>
      </w:pPr>
      <w:r>
        <w:rPr>
          <w:bCs/>
        </w:rPr>
        <w:t>Завод изготовил две партии автомобилей. Первая партия в три раза больше второй. Надежность автомобилей первой партии – 0.9, второй партии – 0.8. Определить вероятность того, что наугад купленный автомобиль будет надежным.</w:t>
      </w:r>
    </w:p>
    <w:p w:rsidR="00075CDF" w:rsidRDefault="00075CDF" w:rsidP="00075CDF">
      <w:pPr>
        <w:pStyle w:val="a4"/>
        <w:numPr>
          <w:ilvl w:val="0"/>
          <w:numId w:val="13"/>
        </w:numPr>
        <w:spacing w:before="240" w:after="240" w:line="276" w:lineRule="auto"/>
        <w:jc w:val="both"/>
        <w:rPr>
          <w:bCs/>
        </w:rPr>
      </w:pPr>
      <w:r>
        <w:rPr>
          <w:bCs/>
        </w:rPr>
        <w:t>Если график функции распределения случайной величины Х имеет вид:</w:t>
      </w:r>
    </w:p>
    <w:p w:rsidR="00075CDF" w:rsidRDefault="00075CDF" w:rsidP="00075CD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39135" cy="120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DF" w:rsidRDefault="00075CDF" w:rsidP="00075CDF">
      <w:pPr>
        <w:pStyle w:val="a4"/>
        <w:jc w:val="both"/>
        <w:rPr>
          <w:bCs/>
        </w:rPr>
      </w:pPr>
      <w:r>
        <w:rPr>
          <w:bCs/>
        </w:rPr>
        <w:t>Найти  М(X).</w:t>
      </w:r>
    </w:p>
    <w:p w:rsidR="009C10E8" w:rsidRPr="009C10E8" w:rsidRDefault="009C10E8" w:rsidP="009C10E8">
      <w:pPr>
        <w:pStyle w:val="ad"/>
        <w:spacing w:line="360" w:lineRule="auto"/>
        <w:rPr>
          <w:b/>
        </w:rPr>
      </w:pPr>
    </w:p>
    <w:p w:rsidR="009C10E8" w:rsidRPr="009C10E8" w:rsidRDefault="009C10E8" w:rsidP="009C10E8">
      <w:pPr>
        <w:pStyle w:val="ad"/>
        <w:spacing w:line="360" w:lineRule="auto"/>
        <w:rPr>
          <w:b/>
        </w:rPr>
      </w:pPr>
      <w:r w:rsidRPr="009C10E8">
        <w:rPr>
          <w:b/>
        </w:rPr>
        <w:t>Вариант 4.</w:t>
      </w:r>
    </w:p>
    <w:p w:rsidR="00075CDF" w:rsidRDefault="00075CDF" w:rsidP="00075CDF">
      <w:pPr>
        <w:pStyle w:val="a4"/>
        <w:numPr>
          <w:ilvl w:val="0"/>
          <w:numId w:val="14"/>
        </w:numPr>
        <w:spacing w:after="200" w:line="276" w:lineRule="auto"/>
        <w:jc w:val="both"/>
        <w:rPr>
          <w:bCs/>
        </w:rPr>
      </w:pPr>
      <w:r>
        <w:rPr>
          <w:bCs/>
        </w:rPr>
        <w:t>В урне 9 белых и 6 черных шаров. Из урны вынимают два шара. Какова вероятность того, что оба шара окажутся белыми?</w:t>
      </w:r>
    </w:p>
    <w:p w:rsidR="00075CDF" w:rsidRDefault="00075CDF" w:rsidP="00075CDF">
      <w:pPr>
        <w:pStyle w:val="a4"/>
        <w:numPr>
          <w:ilvl w:val="0"/>
          <w:numId w:val="14"/>
        </w:numPr>
        <w:spacing w:after="200" w:line="276" w:lineRule="auto"/>
        <w:jc w:val="both"/>
        <w:rPr>
          <w:bCs/>
        </w:rPr>
      </w:pPr>
      <w:r>
        <w:rPr>
          <w:bCs/>
        </w:rPr>
        <w:t>В студенческой группе организована лотерея. Разыгрываются две вещи стоимостью по 1000 руб. и одна стоимостью 3000 руб. Составить закон распределения суммы чистого выигрыша для студента, который приобрел один билет за 100 руб.; всего продано 50 билетов.</w:t>
      </w:r>
    </w:p>
    <w:p w:rsidR="009C10E8" w:rsidRPr="009C10E8" w:rsidRDefault="009C10E8" w:rsidP="009C10E8">
      <w:pPr>
        <w:pStyle w:val="ad"/>
        <w:spacing w:line="360" w:lineRule="auto"/>
        <w:rPr>
          <w:b/>
        </w:rPr>
      </w:pPr>
    </w:p>
    <w:p w:rsidR="009C10E8" w:rsidRPr="009C10E8" w:rsidRDefault="009C10E8" w:rsidP="009C10E8">
      <w:pPr>
        <w:pStyle w:val="ad"/>
        <w:spacing w:line="360" w:lineRule="auto"/>
        <w:rPr>
          <w:b/>
        </w:rPr>
      </w:pPr>
      <w:r w:rsidRPr="009C10E8">
        <w:rPr>
          <w:b/>
        </w:rPr>
        <w:lastRenderedPageBreak/>
        <w:t>Вариант 5.</w:t>
      </w:r>
    </w:p>
    <w:p w:rsidR="00075CDF" w:rsidRDefault="00075CDF" w:rsidP="00075CDF">
      <w:pPr>
        <w:pStyle w:val="a4"/>
        <w:numPr>
          <w:ilvl w:val="0"/>
          <w:numId w:val="15"/>
        </w:numPr>
        <w:spacing w:after="200" w:line="276" w:lineRule="auto"/>
        <w:jc w:val="both"/>
        <w:rPr>
          <w:bCs/>
        </w:rPr>
      </w:pPr>
      <w:r>
        <w:rPr>
          <w:bCs/>
        </w:rPr>
        <w:t>Завод изготовил две партии телевизоров. Первая партия телевизоров в два раза больше второй. Надежность телевизоров первой партии – 0,9, второй партии – 0,8. Определить вероятность того, что наугад купленный телевизор будет надежным.</w:t>
      </w:r>
    </w:p>
    <w:p w:rsidR="00075CDF" w:rsidRDefault="00075CDF" w:rsidP="00075CDF">
      <w:pPr>
        <w:pStyle w:val="a4"/>
        <w:numPr>
          <w:ilvl w:val="0"/>
          <w:numId w:val="15"/>
        </w:numPr>
        <w:spacing w:after="200" w:line="276" w:lineRule="auto"/>
        <w:jc w:val="both"/>
      </w:pPr>
      <w:r>
        <w:rPr>
          <w:bCs/>
        </w:rPr>
        <w:t>В парке отдыха организована беспроигрышная лотерея. Имеется 1000 выигрышей, из них 400 – по 100 руб.; 300 – по 200 руб.; 200 – по 1000 руб. и 100 – по 2000 руб. Какой средний размер выигрыша для посетителя парка, купившего один билет?</w:t>
      </w:r>
    </w:p>
    <w:p w:rsidR="009C10E8" w:rsidRPr="009C10E8" w:rsidRDefault="009C10E8" w:rsidP="009C10E8">
      <w:pPr>
        <w:rPr>
          <w:rFonts w:ascii="Times New Roman" w:hAnsi="Times New Roman" w:cs="Times New Roman"/>
        </w:rPr>
      </w:pPr>
    </w:p>
    <w:p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31D46" w:rsidRDefault="00331D46" w:rsidP="00331D46">
      <w:pPr>
        <w:pStyle w:val="11"/>
      </w:pPr>
    </w:p>
    <w:p w:rsidR="00331D46" w:rsidRPr="00C87CCE" w:rsidRDefault="00331D46" w:rsidP="00331D46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:rsidR="00331D46" w:rsidRDefault="00331D46" w:rsidP="00331D46">
      <w:pPr>
        <w:pStyle w:val="11"/>
      </w:pPr>
    </w:p>
    <w:p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</w:t>
      </w:r>
      <w:proofErr w:type="gramStart"/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>обучающимся</w:t>
      </w:r>
      <w:proofErr w:type="gramEnd"/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C10E8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10E8">
        <w:rPr>
          <w:rFonts w:ascii="Times New Roman" w:eastAsia="Calibri" w:hAnsi="Times New Roman" w:cs="Times New Roman"/>
          <w:sz w:val="28"/>
          <w:szCs w:val="28"/>
        </w:rPr>
        <w:t>асчетно-аналитическо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</w:t>
      </w:r>
      <w:r w:rsidR="00331D46" w:rsidRPr="00E75FB6">
        <w:rPr>
          <w:rFonts w:ascii="Times New Roman" w:hAnsi="Times New Roman" w:cs="Times New Roman"/>
          <w:sz w:val="28"/>
          <w:szCs w:val="28"/>
        </w:rPr>
        <w:lastRenderedPageBreak/>
        <w:t xml:space="preserve">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845566"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>– содержание. Решение задач рейтинговой работы рассчитано на обретение навыков правильного применения полученных теоретических знаний в конкретных условиях.</w:t>
      </w:r>
    </w:p>
    <w:p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:rsidR="00331D46" w:rsidRDefault="00331D46" w:rsidP="00331D46">
      <w:pPr>
        <w:pStyle w:val="11"/>
      </w:pPr>
      <w:r>
        <w:t>5.  КРИТЕРИИ ОЦЕНКИ РЕЙТИНГОВОЙ РАБОТЫ</w:t>
      </w:r>
    </w:p>
    <w:p w:rsidR="00331D46" w:rsidRDefault="00331D46" w:rsidP="00331D46">
      <w:pPr>
        <w:pStyle w:val="11"/>
      </w:pPr>
    </w:p>
    <w:p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:rsidR="00845566" w:rsidRPr="00845566" w:rsidRDefault="00845566" w:rsidP="00845566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>Основные критерии и показатели оценки расчетно-аналитического задания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845566" w:rsidRPr="00845566" w:rsidTr="0084556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Правильное использование математического аппарата</w:t>
            </w:r>
          </w:p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 xml:space="preserve">Верно составленная математическая модель 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lastRenderedPageBreak/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Соблюдение этапов и алгоритма решения задач.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:rsidR="00845566" w:rsidRPr="00845566" w:rsidRDefault="00845566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5566" w:rsidRPr="00845566" w:rsidRDefault="00845566" w:rsidP="00845566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>Балльная шкала для оценки рейтинговой работы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457"/>
        <w:gridCol w:w="5799"/>
      </w:tblGrid>
      <w:tr w:rsidR="00845566" w:rsidRPr="00845566" w:rsidTr="00845566">
        <w:trPr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Позиция</w:t>
            </w:r>
          </w:p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реферата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Макс. количество баллов</w:t>
            </w:r>
          </w:p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(</w:t>
            </w:r>
            <w:r w:rsidRPr="0084556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845566">
              <w:rPr>
                <w:rFonts w:ascii="Times New Roman" w:hAnsi="Times New Roman" w:cs="Times New Roman"/>
                <w:b/>
              </w:rPr>
              <w:t xml:space="preserve"> = 100)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Содержание элементов оценки</w:t>
            </w:r>
          </w:p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и критерии распределения баллов</w:t>
            </w:r>
          </w:p>
        </w:tc>
      </w:tr>
      <w:tr w:rsidR="00845566" w:rsidRPr="00845566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Наличие условия задачи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полное изложение условия -10;</w:t>
            </w:r>
          </w:p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- условие задачи только в символьном виде  -5 </w:t>
            </w:r>
          </w:p>
        </w:tc>
      </w:tr>
      <w:tr w:rsidR="00845566" w:rsidRPr="00845566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 xml:space="preserve">- </w:t>
            </w:r>
            <w:r w:rsidRPr="00845566">
              <w:rPr>
                <w:rFonts w:ascii="Times New Roman" w:hAnsi="Times New Roman" w:cs="Times New Roman"/>
              </w:rPr>
              <w:t>построена математическая модель;</w:t>
            </w:r>
          </w:p>
          <w:p w:rsidR="00845566" w:rsidRPr="00845566" w:rsidRDefault="00845566">
            <w:pPr>
              <w:jc w:val="both"/>
              <w:rPr>
                <w:rFonts w:ascii="Times New Roman" w:hAnsi="Times New Roman" w:cs="Times New Roman"/>
              </w:rPr>
            </w:pPr>
            <w:r w:rsidRPr="00845566">
              <w:rPr>
                <w:rFonts w:ascii="Times New Roman" w:hAnsi="Times New Roman" w:cs="Times New Roman"/>
              </w:rPr>
              <w:t>- приведено полное решение –  максимум 5 баллов;</w:t>
            </w:r>
          </w:p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snapToGrid w:val="0"/>
              </w:rPr>
              <w:t>- выписан ответ – максимум 5 баллов;</w:t>
            </w:r>
          </w:p>
        </w:tc>
      </w:tr>
      <w:tr w:rsidR="00845566" w:rsidRPr="00845566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-</w:t>
            </w:r>
            <w:r w:rsidRPr="00845566">
              <w:rPr>
                <w:rFonts w:ascii="Times New Roman" w:hAnsi="Times New Roman" w:cs="Times New Roman"/>
              </w:rPr>
              <w:t xml:space="preserve"> приведен полный вывод задач.</w:t>
            </w:r>
          </w:p>
        </w:tc>
      </w:tr>
      <w:tr w:rsidR="00845566" w:rsidRPr="00845566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соответствие использованной литературы теме работы – максимум 5 балла;</w:t>
            </w:r>
          </w:p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- разнообразие характера используемых источников (учебники и учебные пособия, монографии, статьи, </w:t>
            </w:r>
            <w:proofErr w:type="gramStart"/>
            <w:r w:rsidRPr="00845566">
              <w:rPr>
                <w:rFonts w:ascii="Times New Roman" w:hAnsi="Times New Roman" w:cs="Times New Roman"/>
              </w:rPr>
              <w:t>интернет-источники</w:t>
            </w:r>
            <w:proofErr w:type="gramEnd"/>
            <w:r w:rsidRPr="00845566">
              <w:rPr>
                <w:rFonts w:ascii="Times New Roman" w:hAnsi="Times New Roman" w:cs="Times New Roman"/>
              </w:rPr>
              <w:t xml:space="preserve"> и др.) – максимум 5 балла;</w:t>
            </w:r>
          </w:p>
        </w:tc>
      </w:tr>
      <w:tr w:rsidR="00845566" w:rsidRPr="00845566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Соответствие ГОСТу и требованиям ВУЗа</w:t>
            </w:r>
          </w:p>
        </w:tc>
      </w:tr>
    </w:tbl>
    <w:p w:rsidR="00845566" w:rsidRDefault="00845566" w:rsidP="00845566">
      <w:pPr>
        <w:pStyle w:val="a4"/>
        <w:spacing w:before="60" w:after="60"/>
        <w:ind w:left="450"/>
        <w:rPr>
          <w:bCs/>
          <w:i/>
          <w:color w:val="FF0000"/>
          <w:sz w:val="28"/>
          <w:szCs w:val="28"/>
        </w:rPr>
      </w:pPr>
    </w:p>
    <w:p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:rsidR="00331D46" w:rsidRPr="00494CED" w:rsidRDefault="00331D4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AAC80" wp14:editId="44F890B4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C15458" w:rsidRPr="00C1545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математических и естественно-научных дисциплин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</w:t>
      </w:r>
      <w:bookmarkStart w:id="1" w:name="_GoBack"/>
      <w:bookmarkEnd w:id="1"/>
      <w:r w:rsidRPr="00793C50">
        <w:rPr>
          <w:rFonts w:ascii="Times New Roman" w:hAnsi="Times New Roman" w:cs="Times New Roman"/>
          <w:noProof/>
          <w:sz w:val="28"/>
          <w:szCs w:val="28"/>
        </w:rPr>
        <w:t>я творческая работа, расчетно-аналитическое задание, реферат, контрольная работа)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1D46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:rsidR="00331D46" w:rsidRDefault="00331D46" w:rsidP="00331D46"/>
    <w:p w:rsidR="009C10E8" w:rsidRDefault="009C10E8"/>
    <w:sectPr w:rsidR="009C10E8" w:rsidSect="009C10E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E8" w:rsidRDefault="009C10E8">
      <w:pPr>
        <w:spacing w:after="0" w:line="240" w:lineRule="auto"/>
      </w:pPr>
      <w:r>
        <w:separator/>
      </w:r>
    </w:p>
  </w:endnote>
  <w:endnote w:type="continuationSeparator" w:id="0">
    <w:p w:rsidR="009C10E8" w:rsidRDefault="009C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410171"/>
      <w:docPartObj>
        <w:docPartGallery w:val="Page Numbers (Bottom of Page)"/>
        <w:docPartUnique/>
      </w:docPartObj>
    </w:sdtPr>
    <w:sdtEndPr/>
    <w:sdtContent>
      <w:p w:rsidR="009C10E8" w:rsidRDefault="009C10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58">
          <w:rPr>
            <w:noProof/>
          </w:rPr>
          <w:t>8</w:t>
        </w:r>
        <w:r>
          <w:fldChar w:fldCharType="end"/>
        </w:r>
      </w:p>
    </w:sdtContent>
  </w:sdt>
  <w:p w:rsidR="009C10E8" w:rsidRDefault="009C10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E8" w:rsidRDefault="009C10E8">
      <w:pPr>
        <w:spacing w:after="0" w:line="240" w:lineRule="auto"/>
      </w:pPr>
      <w:r>
        <w:separator/>
      </w:r>
    </w:p>
  </w:footnote>
  <w:footnote w:type="continuationSeparator" w:id="0">
    <w:p w:rsidR="009C10E8" w:rsidRDefault="009C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1C"/>
    <w:multiLevelType w:val="hybridMultilevel"/>
    <w:tmpl w:val="472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B0E67"/>
    <w:multiLevelType w:val="hybridMultilevel"/>
    <w:tmpl w:val="3D44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D267F"/>
    <w:multiLevelType w:val="hybridMultilevel"/>
    <w:tmpl w:val="81C0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F5AA5"/>
    <w:multiLevelType w:val="hybridMultilevel"/>
    <w:tmpl w:val="2318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6"/>
    <w:rsid w:val="00075CDF"/>
    <w:rsid w:val="000B676E"/>
    <w:rsid w:val="000D53AF"/>
    <w:rsid w:val="00331D46"/>
    <w:rsid w:val="00332E51"/>
    <w:rsid w:val="003917FE"/>
    <w:rsid w:val="003D2C53"/>
    <w:rsid w:val="00402061"/>
    <w:rsid w:val="005331FC"/>
    <w:rsid w:val="005E1E33"/>
    <w:rsid w:val="006221EF"/>
    <w:rsid w:val="00781289"/>
    <w:rsid w:val="0079301C"/>
    <w:rsid w:val="007C6F4F"/>
    <w:rsid w:val="00845566"/>
    <w:rsid w:val="008769F6"/>
    <w:rsid w:val="00924A80"/>
    <w:rsid w:val="009C10E8"/>
    <w:rsid w:val="009E480F"/>
    <w:rsid w:val="00B10216"/>
    <w:rsid w:val="00BA0382"/>
    <w:rsid w:val="00BF0768"/>
    <w:rsid w:val="00C15458"/>
    <w:rsid w:val="00C842DB"/>
    <w:rsid w:val="00CE2C33"/>
    <w:rsid w:val="00D42EB6"/>
    <w:rsid w:val="00E34FBD"/>
    <w:rsid w:val="00E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C1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C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Бородуля Лилия Наильевна</cp:lastModifiedBy>
  <cp:revision>5</cp:revision>
  <dcterms:created xsi:type="dcterms:W3CDTF">2017-07-11T13:30:00Z</dcterms:created>
  <dcterms:modified xsi:type="dcterms:W3CDTF">2019-08-30T11:01:00Z</dcterms:modified>
</cp:coreProperties>
</file>