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BA" w:rsidRPr="00ED7604" w:rsidRDefault="00DA7D72" w:rsidP="00ED7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240"/>
        <w:ind w:left="2880" w:hanging="2880"/>
        <w:rPr>
          <w:b/>
          <w:sz w:val="28"/>
          <w:szCs w:val="28"/>
        </w:rPr>
      </w:pPr>
      <w:r w:rsidRPr="00ED7604">
        <w:rPr>
          <w:b/>
          <w:sz w:val="28"/>
          <w:szCs w:val="28"/>
        </w:rPr>
        <w:t xml:space="preserve">Лабораторная работа </w:t>
      </w:r>
      <w:r w:rsidR="00801D7E">
        <w:rPr>
          <w:b/>
          <w:sz w:val="28"/>
          <w:szCs w:val="28"/>
        </w:rPr>
        <w:t>Приоритетное обслуживание</w:t>
      </w:r>
    </w:p>
    <w:p w:rsidR="007D7EFF" w:rsidRPr="007D7EFF" w:rsidRDefault="00ED7604" w:rsidP="007D7EFF">
      <w:pPr>
        <w:pStyle w:val="Heading1"/>
        <w:numPr>
          <w:ilvl w:val="0"/>
          <w:numId w:val="11"/>
        </w:numPr>
        <w:ind w:left="284"/>
        <w:rPr>
          <w:sz w:val="28"/>
          <w:szCs w:val="28"/>
        </w:rPr>
      </w:pPr>
      <w:r w:rsidRPr="007D7EFF">
        <w:rPr>
          <w:sz w:val="28"/>
          <w:szCs w:val="28"/>
        </w:rPr>
        <w:t xml:space="preserve">Цель работы: </w:t>
      </w:r>
    </w:p>
    <w:p w:rsidR="00ED7604" w:rsidRPr="004F5D29" w:rsidRDefault="00801D7E" w:rsidP="00ED760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Использование приоритетов </w:t>
      </w:r>
      <w:proofErr w:type="spellStart"/>
      <w:r>
        <w:rPr>
          <w:sz w:val="28"/>
        </w:rPr>
        <w:t>транзактов</w:t>
      </w:r>
      <w:proofErr w:type="spellEnd"/>
      <w:r>
        <w:rPr>
          <w:sz w:val="28"/>
        </w:rPr>
        <w:t xml:space="preserve"> в управлении</w:t>
      </w:r>
      <w:r w:rsidR="004F5D29">
        <w:rPr>
          <w:sz w:val="28"/>
        </w:rPr>
        <w:t xml:space="preserve"> имитационны</w:t>
      </w:r>
      <w:r>
        <w:rPr>
          <w:sz w:val="28"/>
        </w:rPr>
        <w:t>ми</w:t>
      </w:r>
      <w:r w:rsidR="004F5D29">
        <w:rPr>
          <w:sz w:val="28"/>
        </w:rPr>
        <w:t xml:space="preserve"> модел</w:t>
      </w:r>
      <w:r>
        <w:rPr>
          <w:sz w:val="28"/>
        </w:rPr>
        <w:t>ями</w:t>
      </w:r>
      <w:r w:rsidR="004F5D29">
        <w:rPr>
          <w:sz w:val="28"/>
        </w:rPr>
        <w:t>.</w:t>
      </w:r>
    </w:p>
    <w:p w:rsidR="00ED7604" w:rsidRPr="00404FFF" w:rsidRDefault="00ED7604" w:rsidP="000C6D87">
      <w:pPr>
        <w:pStyle w:val="Heading1"/>
        <w:numPr>
          <w:ilvl w:val="0"/>
          <w:numId w:val="11"/>
        </w:numPr>
        <w:ind w:left="284"/>
        <w:rPr>
          <w:sz w:val="28"/>
          <w:szCs w:val="28"/>
        </w:rPr>
      </w:pPr>
      <w:r w:rsidRPr="00404FFF">
        <w:rPr>
          <w:sz w:val="28"/>
          <w:szCs w:val="28"/>
        </w:rPr>
        <w:t>Теоретические сведения</w:t>
      </w:r>
    </w:p>
    <w:p w:rsidR="00014FE2" w:rsidRPr="005C47D2" w:rsidRDefault="00801D7E" w:rsidP="00FB0A03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многих случаях организации деловых процессов в реальных объектах необходимо </w:t>
      </w:r>
      <w:r w:rsidR="00433795">
        <w:rPr>
          <w:sz w:val="28"/>
          <w:szCs w:val="28"/>
        </w:rPr>
        <w:t xml:space="preserve">может возникнуть конфликтные ситуации, характеризуемые тем, что несколько процессам может потребоваться использовать один и тот же ресурс. В качестве одного из способов разрешения подобного рода ситуаций применяется механизм назначения процессам приоритета, как правило, целого неотрицательного числа. При возникновении конфликта за обладание каким-либо ресурсом этот ресурс буде выделен процессу, значение приоритета которого наибольшее.  </w:t>
      </w:r>
    </w:p>
    <w:p w:rsidR="00433795" w:rsidRDefault="00433795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>Например, для назначения приоритета погрузочно-разгрузочным процессам преимущественное правило на какое-либо средство может предоставлять тем из них, потери от ожидания которыми этого средства могут оказаться наиболее существенными.</w:t>
      </w:r>
    </w:p>
    <w:p w:rsidR="00433795" w:rsidRDefault="009601F2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Для построения программной модели процессов, описанных в следующем разделе, дополнительно к ранее используемым конструкциям </w:t>
      </w:r>
      <w:r>
        <w:rPr>
          <w:sz w:val="28"/>
          <w:lang w:val="en-US"/>
        </w:rPr>
        <w:t>GPSS</w:t>
      </w:r>
      <w:r>
        <w:rPr>
          <w:sz w:val="28"/>
        </w:rPr>
        <w:t xml:space="preserve"> потребуются знания следующих операторов. </w:t>
      </w:r>
    </w:p>
    <w:p w:rsidR="001450BA" w:rsidRDefault="00B44297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Оператор </w:t>
      </w:r>
      <w:r>
        <w:rPr>
          <w:sz w:val="28"/>
          <w:lang w:val="en-US"/>
        </w:rPr>
        <w:t>STORAGE</w:t>
      </w:r>
      <w:r w:rsidRPr="00B44297">
        <w:rPr>
          <w:sz w:val="28"/>
        </w:rPr>
        <w:t xml:space="preserve"> </w:t>
      </w:r>
      <w:r w:rsidR="00747E61" w:rsidRPr="00747E61">
        <w:rPr>
          <w:sz w:val="28"/>
        </w:rPr>
        <w:t>описыва</w:t>
      </w:r>
      <w:r w:rsidR="00747E61">
        <w:rPr>
          <w:sz w:val="28"/>
        </w:rPr>
        <w:t>е</w:t>
      </w:r>
      <w:r w:rsidR="00747E61" w:rsidRPr="00747E61">
        <w:rPr>
          <w:sz w:val="28"/>
        </w:rPr>
        <w:t>т устройства, которые обслуживают</w:t>
      </w:r>
      <w:r w:rsidR="00747E61">
        <w:rPr>
          <w:sz w:val="28"/>
        </w:rPr>
        <w:t xml:space="preserve"> одновременно</w:t>
      </w:r>
      <w:r w:rsidR="00747E61" w:rsidRPr="00747E61">
        <w:rPr>
          <w:sz w:val="28"/>
        </w:rPr>
        <w:t xml:space="preserve"> несколько </w:t>
      </w:r>
      <w:proofErr w:type="spellStart"/>
      <w:r w:rsidR="00747E61" w:rsidRPr="00747E61">
        <w:rPr>
          <w:sz w:val="28"/>
        </w:rPr>
        <w:t>транзактов</w:t>
      </w:r>
      <w:proofErr w:type="spellEnd"/>
      <w:r w:rsidR="00747E61" w:rsidRPr="00747E61">
        <w:rPr>
          <w:sz w:val="28"/>
        </w:rPr>
        <w:t xml:space="preserve">. </w:t>
      </w:r>
      <w:r w:rsidR="00747E61">
        <w:rPr>
          <w:sz w:val="28"/>
        </w:rPr>
        <w:t>В частности, п</w:t>
      </w:r>
      <w:r w:rsidR="00747E61" w:rsidRPr="00747E61">
        <w:rPr>
          <w:sz w:val="28"/>
        </w:rPr>
        <w:t>осредством этого объекта можно представить</w:t>
      </w:r>
      <w:r w:rsidR="00747E61">
        <w:rPr>
          <w:sz w:val="28"/>
        </w:rPr>
        <w:t xml:space="preserve"> систему с несколькими серверами, работающими параллельно. В модели используется формат </w:t>
      </w:r>
      <w:r w:rsidR="001450BA">
        <w:rPr>
          <w:sz w:val="28"/>
        </w:rPr>
        <w:t xml:space="preserve">оператора </w:t>
      </w:r>
      <w:r w:rsidR="00747E61">
        <w:rPr>
          <w:sz w:val="28"/>
          <w:lang w:val="en-US"/>
        </w:rPr>
        <w:t>STORAGE</w:t>
      </w:r>
      <w:r w:rsidR="00747E61">
        <w:rPr>
          <w:sz w:val="28"/>
        </w:rPr>
        <w:t xml:space="preserve"> в</w:t>
      </w:r>
      <w:r w:rsidR="00747E61" w:rsidRPr="00B44297">
        <w:rPr>
          <w:sz w:val="28"/>
        </w:rPr>
        <w:t xml:space="preserve"> </w:t>
      </w:r>
      <w:r w:rsidR="00747E61">
        <w:rPr>
          <w:sz w:val="28"/>
        </w:rPr>
        <w:t>виде</w:t>
      </w:r>
      <w:r w:rsidR="001450BA">
        <w:rPr>
          <w:sz w:val="28"/>
        </w:rPr>
        <w:t>:</w:t>
      </w:r>
    </w:p>
    <w:p w:rsidR="001450BA" w:rsidRPr="00747E61" w:rsidRDefault="00747E61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ИМЯ</w:t>
      </w:r>
      <w:r w:rsidRPr="00747E61">
        <w:rPr>
          <w:sz w:val="28"/>
        </w:rPr>
        <w:t xml:space="preserve"> </w:t>
      </w:r>
      <w:r w:rsidR="008C6CD6">
        <w:rPr>
          <w:sz w:val="28"/>
          <w:lang w:val="en-US"/>
        </w:rPr>
        <w:t>STORAGE</w:t>
      </w:r>
      <w:r w:rsidR="001450BA" w:rsidRPr="00747E61">
        <w:rPr>
          <w:sz w:val="28"/>
        </w:rPr>
        <w:t xml:space="preserve"> </w:t>
      </w:r>
      <w:r w:rsidR="001450BA">
        <w:rPr>
          <w:sz w:val="28"/>
          <w:lang w:val="en-US"/>
        </w:rPr>
        <w:t>A</w:t>
      </w:r>
    </w:p>
    <w:p w:rsidR="001450BA" w:rsidRDefault="001450BA" w:rsidP="008A6281">
      <w:pPr>
        <w:spacing w:line="360" w:lineRule="auto"/>
        <w:jc w:val="both"/>
        <w:rPr>
          <w:sz w:val="28"/>
        </w:rPr>
      </w:pPr>
      <w:r>
        <w:rPr>
          <w:sz w:val="28"/>
        </w:rPr>
        <w:t>где  </w:t>
      </w:r>
    </w:p>
    <w:p w:rsidR="00747E61" w:rsidRDefault="00747E61" w:rsidP="001450BA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ИМЯ</w:t>
      </w:r>
      <w:r w:rsidRPr="00747E61">
        <w:rPr>
          <w:sz w:val="28"/>
        </w:rPr>
        <w:t xml:space="preserve"> </w:t>
      </w:r>
      <w:r>
        <w:rPr>
          <w:sz w:val="28"/>
        </w:rPr>
        <w:t>– имя устройства в модели,</w:t>
      </w:r>
    </w:p>
    <w:p w:rsidR="001450BA" w:rsidRDefault="001450BA" w:rsidP="001450BA">
      <w:pPr>
        <w:spacing w:line="360" w:lineRule="auto"/>
        <w:ind w:left="540"/>
        <w:jc w:val="both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> – </w:t>
      </w:r>
      <w:proofErr w:type="gramStart"/>
      <w:r w:rsidR="00747E61">
        <w:rPr>
          <w:sz w:val="28"/>
        </w:rPr>
        <w:t>емкость</w:t>
      </w:r>
      <w:proofErr w:type="gramEnd"/>
      <w:r w:rsidR="00747E61">
        <w:rPr>
          <w:sz w:val="28"/>
        </w:rPr>
        <w:t xml:space="preserve"> памяти.</w:t>
      </w:r>
    </w:p>
    <w:p w:rsidR="00747E61" w:rsidRPr="00747E61" w:rsidRDefault="00747E61" w:rsidP="00FB0A03">
      <w:pPr>
        <w:spacing w:after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Вход </w:t>
      </w:r>
      <w:proofErr w:type="spellStart"/>
      <w:r>
        <w:rPr>
          <w:sz w:val="28"/>
        </w:rPr>
        <w:t>транзактов</w:t>
      </w:r>
      <w:proofErr w:type="spellEnd"/>
      <w:r>
        <w:rPr>
          <w:sz w:val="28"/>
        </w:rPr>
        <w:t xml:space="preserve"> в память и их выход из памяти </w:t>
      </w:r>
      <w:r w:rsidR="009601F2">
        <w:rPr>
          <w:sz w:val="28"/>
        </w:rPr>
        <w:t>осуществляются</w:t>
      </w:r>
      <w:r>
        <w:rPr>
          <w:sz w:val="28"/>
        </w:rPr>
        <w:t xml:space="preserve"> соответственно блоками </w:t>
      </w:r>
      <w:r>
        <w:rPr>
          <w:sz w:val="28"/>
          <w:lang w:val="en-US"/>
        </w:rPr>
        <w:t>ENTER</w:t>
      </w:r>
      <w:r w:rsidRPr="00747E61">
        <w:rPr>
          <w:sz w:val="28"/>
        </w:rPr>
        <w:t xml:space="preserve"> </w:t>
      </w:r>
      <w:r>
        <w:rPr>
          <w:sz w:val="28"/>
        </w:rPr>
        <w:t>и</w:t>
      </w:r>
      <w:r w:rsidRPr="00747E61">
        <w:rPr>
          <w:sz w:val="28"/>
        </w:rPr>
        <w:t xml:space="preserve"> </w:t>
      </w:r>
      <w:r>
        <w:rPr>
          <w:sz w:val="28"/>
          <w:lang w:val="en-US"/>
        </w:rPr>
        <w:t>LEAVE</w:t>
      </w:r>
      <w:r>
        <w:rPr>
          <w:sz w:val="28"/>
        </w:rPr>
        <w:t>.</w:t>
      </w:r>
    </w:p>
    <w:p w:rsidR="001450BA" w:rsidRDefault="009601F2" w:rsidP="00FB0A0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822CF7">
        <w:rPr>
          <w:sz w:val="28"/>
        </w:rPr>
        <w:t>И</w:t>
      </w:r>
      <w:r w:rsidR="00822CF7" w:rsidRPr="00822CF7">
        <w:rPr>
          <w:sz w:val="28"/>
        </w:rPr>
        <w:t>змен</w:t>
      </w:r>
      <w:r w:rsidR="00822CF7">
        <w:rPr>
          <w:sz w:val="28"/>
        </w:rPr>
        <w:t>ить</w:t>
      </w:r>
      <w:r w:rsidR="00822CF7" w:rsidRPr="00822CF7">
        <w:rPr>
          <w:sz w:val="28"/>
        </w:rPr>
        <w:t xml:space="preserve"> приоритет </w:t>
      </w:r>
      <w:proofErr w:type="spellStart"/>
      <w:r w:rsidR="00822CF7" w:rsidRPr="00822CF7">
        <w:rPr>
          <w:sz w:val="28"/>
        </w:rPr>
        <w:t>транзакта</w:t>
      </w:r>
      <w:proofErr w:type="spellEnd"/>
      <w:r w:rsidR="00822CF7" w:rsidRPr="00822CF7">
        <w:rPr>
          <w:sz w:val="28"/>
        </w:rPr>
        <w:t xml:space="preserve"> </w:t>
      </w:r>
      <w:r w:rsidR="00822CF7">
        <w:rPr>
          <w:sz w:val="28"/>
        </w:rPr>
        <w:t xml:space="preserve">можно с помощью блока </w:t>
      </w:r>
      <w:r w:rsidR="00822CF7" w:rsidRPr="00822CF7">
        <w:rPr>
          <w:sz w:val="28"/>
        </w:rPr>
        <w:t xml:space="preserve">PRIORITY (приоритет), </w:t>
      </w:r>
      <w:r w:rsidR="00822CF7">
        <w:rPr>
          <w:sz w:val="28"/>
        </w:rPr>
        <w:t xml:space="preserve">в имитационной модели настоящей работы можно использовать </w:t>
      </w:r>
      <w:r w:rsidR="00822CF7" w:rsidRPr="00822CF7">
        <w:rPr>
          <w:sz w:val="28"/>
        </w:rPr>
        <w:t>следующий формат</w:t>
      </w:r>
      <w:r w:rsidR="00822CF7">
        <w:rPr>
          <w:sz w:val="28"/>
        </w:rPr>
        <w:t>:</w:t>
      </w:r>
    </w:p>
    <w:p w:rsidR="00822CF7" w:rsidRDefault="00822CF7" w:rsidP="00CA3D4F">
      <w:pPr>
        <w:spacing w:line="360" w:lineRule="auto"/>
        <w:ind w:firstLine="993"/>
        <w:jc w:val="both"/>
        <w:rPr>
          <w:sz w:val="28"/>
        </w:rPr>
      </w:pPr>
      <w:r w:rsidRPr="00822CF7">
        <w:rPr>
          <w:sz w:val="28"/>
        </w:rPr>
        <w:lastRenderedPageBreak/>
        <w:t>имя PRIORITY A</w:t>
      </w:r>
    </w:p>
    <w:p w:rsidR="00822CF7" w:rsidRPr="00822CF7" w:rsidRDefault="00822CF7" w:rsidP="00FB0A0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где А –</w:t>
      </w:r>
      <w:r w:rsidRPr="00822CF7">
        <w:rPr>
          <w:sz w:val="28"/>
        </w:rPr>
        <w:t xml:space="preserve"> новое значение при</w:t>
      </w:r>
      <w:r>
        <w:rPr>
          <w:sz w:val="28"/>
        </w:rPr>
        <w:t>о</w:t>
      </w:r>
      <w:r w:rsidRPr="00822CF7">
        <w:rPr>
          <w:sz w:val="28"/>
        </w:rPr>
        <w:t xml:space="preserve">ритета </w:t>
      </w:r>
      <w:proofErr w:type="spellStart"/>
      <w:r w:rsidRPr="00822CF7">
        <w:rPr>
          <w:sz w:val="28"/>
        </w:rPr>
        <w:t>транзакта</w:t>
      </w:r>
      <w:proofErr w:type="spellEnd"/>
      <w:r w:rsidRPr="00822CF7">
        <w:rPr>
          <w:sz w:val="28"/>
        </w:rPr>
        <w:t>.</w:t>
      </w:r>
      <w:r w:rsidR="00CA3D4F">
        <w:rPr>
          <w:sz w:val="28"/>
        </w:rPr>
        <w:t xml:space="preserve"> В данной модели можно использовать вариант задания в виде целого числа.</w:t>
      </w:r>
    </w:p>
    <w:p w:rsidR="00D914E2" w:rsidRPr="00D914E2" w:rsidRDefault="00D914E2" w:rsidP="00D914E2">
      <w:pPr>
        <w:pStyle w:val="Heading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 w:rsidRPr="00D914E2">
        <w:rPr>
          <w:sz w:val="28"/>
          <w:szCs w:val="28"/>
        </w:rPr>
        <w:t>Содержание работы</w:t>
      </w:r>
    </w:p>
    <w:p w:rsidR="00433795" w:rsidRDefault="009601F2" w:rsidP="00433795">
      <w:pPr>
        <w:spacing w:before="120" w:after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исследовать с помощью имитационной модели характеристики процессов морского порта, описание которых выглядит следующим образом. </w:t>
      </w:r>
    </w:p>
    <w:p w:rsidR="009601F2" w:rsidRPr="009601F2" w:rsidRDefault="009601F2" w:rsidP="009601F2">
      <w:pPr>
        <w:spacing w:before="120" w:after="120"/>
        <w:ind w:left="426"/>
        <w:jc w:val="both"/>
        <w:rPr>
          <w:sz w:val="28"/>
          <w:szCs w:val="28"/>
        </w:rPr>
      </w:pPr>
      <w:r w:rsidRPr="009601F2">
        <w:rPr>
          <w:rFonts w:hint="eastAsia"/>
          <w:sz w:val="28"/>
          <w:szCs w:val="28"/>
        </w:rPr>
        <w:t>В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порту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танкеры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загружаются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сырой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нефтью</w:t>
      </w:r>
      <w:r w:rsidRPr="009601F2">
        <w:rPr>
          <w:sz w:val="28"/>
          <w:szCs w:val="28"/>
        </w:rPr>
        <w:t xml:space="preserve">, </w:t>
      </w:r>
      <w:r w:rsidRPr="009601F2">
        <w:rPr>
          <w:rFonts w:hint="eastAsia"/>
          <w:sz w:val="28"/>
          <w:szCs w:val="28"/>
        </w:rPr>
        <w:t>которую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морским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путем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доста</w:t>
      </w:r>
      <w:r w:rsidRPr="009601F2">
        <w:rPr>
          <w:rFonts w:hint="eastAsia"/>
          <w:sz w:val="28"/>
          <w:szCs w:val="28"/>
        </w:rPr>
        <w:t>в</w:t>
      </w:r>
      <w:r w:rsidRPr="009601F2">
        <w:rPr>
          <w:rFonts w:hint="eastAsia"/>
          <w:sz w:val="28"/>
          <w:szCs w:val="28"/>
        </w:rPr>
        <w:t>ляют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затем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назначению</w:t>
      </w:r>
      <w:r w:rsidRPr="009601F2">
        <w:rPr>
          <w:sz w:val="28"/>
          <w:szCs w:val="28"/>
        </w:rPr>
        <w:t xml:space="preserve">. </w:t>
      </w:r>
      <w:r w:rsidRPr="009601F2">
        <w:rPr>
          <w:rFonts w:hint="eastAsia"/>
          <w:sz w:val="28"/>
          <w:szCs w:val="28"/>
        </w:rPr>
        <w:t>Мощности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порта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позволяют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загружать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не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более</w:t>
      </w:r>
      <w:r w:rsidRPr="009601F2">
        <w:rPr>
          <w:sz w:val="28"/>
          <w:szCs w:val="28"/>
        </w:rPr>
        <w:t xml:space="preserve"> 2 </w:t>
      </w:r>
      <w:r w:rsidRPr="009601F2">
        <w:rPr>
          <w:rFonts w:hint="eastAsia"/>
          <w:sz w:val="28"/>
          <w:szCs w:val="28"/>
        </w:rPr>
        <w:t>танкеров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одновременно</w:t>
      </w:r>
      <w:r w:rsidRPr="009601F2">
        <w:rPr>
          <w:sz w:val="28"/>
          <w:szCs w:val="28"/>
        </w:rPr>
        <w:t xml:space="preserve">. </w:t>
      </w:r>
      <w:r w:rsidRPr="009601F2">
        <w:rPr>
          <w:rFonts w:hint="eastAsia"/>
          <w:sz w:val="28"/>
          <w:szCs w:val="28"/>
        </w:rPr>
        <w:t>Танкеры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прибывают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в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порт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через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каждые</w:t>
      </w:r>
      <w:r w:rsidRPr="009601F2">
        <w:rPr>
          <w:sz w:val="28"/>
          <w:szCs w:val="28"/>
        </w:rPr>
        <w:t xml:space="preserve"> </w:t>
      </w:r>
      <w:r w:rsidR="00FA5C27" w:rsidRPr="00FA5C27">
        <w:rPr>
          <w:sz w:val="28"/>
          <w:szCs w:val="28"/>
        </w:rPr>
        <w:t>14</w:t>
      </w:r>
      <w:r w:rsidRPr="009601F2">
        <w:rPr>
          <w:sz w:val="28"/>
          <w:szCs w:val="28"/>
        </w:rPr>
        <w:t xml:space="preserve"> ± </w:t>
      </w:r>
      <w:r w:rsidR="00197603">
        <w:rPr>
          <w:sz w:val="28"/>
          <w:szCs w:val="28"/>
        </w:rPr>
        <w:t>7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ч</w:t>
      </w:r>
      <w:r w:rsidRPr="009601F2">
        <w:rPr>
          <w:sz w:val="28"/>
          <w:szCs w:val="28"/>
        </w:rPr>
        <w:t>. Н</w:t>
      </w:r>
      <w:r w:rsidRPr="009601F2">
        <w:rPr>
          <w:rFonts w:hint="eastAsia"/>
          <w:sz w:val="28"/>
          <w:szCs w:val="28"/>
        </w:rPr>
        <w:t>а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погрузку</w:t>
      </w:r>
      <w:r w:rsidRPr="009601F2">
        <w:rPr>
          <w:sz w:val="28"/>
          <w:szCs w:val="28"/>
        </w:rPr>
        <w:t xml:space="preserve"> </w:t>
      </w:r>
      <w:r w:rsidR="00FA5C27">
        <w:rPr>
          <w:sz w:val="28"/>
          <w:szCs w:val="28"/>
        </w:rPr>
        <w:t>одного</w:t>
      </w:r>
      <w:r w:rsidR="00FA5C27" w:rsidRPr="00FA5C27">
        <w:rPr>
          <w:sz w:val="28"/>
          <w:szCs w:val="28"/>
        </w:rPr>
        <w:t xml:space="preserve"> </w:t>
      </w:r>
      <w:r w:rsidR="00FA5C27">
        <w:rPr>
          <w:sz w:val="28"/>
          <w:szCs w:val="28"/>
        </w:rPr>
        <w:t xml:space="preserve">судна </w:t>
      </w:r>
      <w:r w:rsidRPr="009601F2">
        <w:rPr>
          <w:sz w:val="28"/>
          <w:szCs w:val="28"/>
        </w:rPr>
        <w:t xml:space="preserve">уходит </w:t>
      </w:r>
      <w:r w:rsidR="00FA5C27" w:rsidRPr="00FA5C27">
        <w:rPr>
          <w:sz w:val="28"/>
          <w:szCs w:val="28"/>
        </w:rPr>
        <w:t xml:space="preserve">20 </w:t>
      </w:r>
      <w:r w:rsidR="00197603" w:rsidRPr="009601F2">
        <w:rPr>
          <w:sz w:val="28"/>
          <w:szCs w:val="28"/>
        </w:rPr>
        <w:t xml:space="preserve">± </w:t>
      </w:r>
      <w:r w:rsidR="00FA5C27" w:rsidRPr="00FA5C27">
        <w:rPr>
          <w:sz w:val="28"/>
          <w:szCs w:val="28"/>
        </w:rPr>
        <w:t>1</w:t>
      </w:r>
      <w:r w:rsidR="00197603">
        <w:rPr>
          <w:sz w:val="28"/>
          <w:szCs w:val="28"/>
        </w:rPr>
        <w:t>0</w:t>
      </w:r>
      <w:r w:rsidRPr="009601F2">
        <w:rPr>
          <w:rFonts w:hint="eastAsia"/>
          <w:sz w:val="28"/>
          <w:szCs w:val="28"/>
        </w:rPr>
        <w:t>ч</w:t>
      </w:r>
      <w:r w:rsidRPr="009601F2">
        <w:rPr>
          <w:sz w:val="28"/>
          <w:szCs w:val="28"/>
        </w:rPr>
        <w:t xml:space="preserve">. </w:t>
      </w:r>
      <w:r w:rsidRPr="009601F2">
        <w:rPr>
          <w:rFonts w:hint="eastAsia"/>
          <w:sz w:val="28"/>
          <w:szCs w:val="28"/>
        </w:rPr>
        <w:t>В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порту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имеется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один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буксир</w:t>
      </w:r>
      <w:r w:rsidRPr="009601F2">
        <w:rPr>
          <w:sz w:val="28"/>
          <w:szCs w:val="28"/>
        </w:rPr>
        <w:t xml:space="preserve">, </w:t>
      </w:r>
      <w:r w:rsidRPr="009601F2">
        <w:rPr>
          <w:rFonts w:hint="eastAsia"/>
          <w:sz w:val="28"/>
          <w:szCs w:val="28"/>
        </w:rPr>
        <w:t>услугами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которого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пол</w:t>
      </w:r>
      <w:r w:rsidRPr="009601F2">
        <w:rPr>
          <w:rFonts w:hint="eastAsia"/>
          <w:sz w:val="28"/>
          <w:szCs w:val="28"/>
        </w:rPr>
        <w:t>ь</w:t>
      </w:r>
      <w:r w:rsidRPr="009601F2">
        <w:rPr>
          <w:rFonts w:hint="eastAsia"/>
          <w:sz w:val="28"/>
          <w:szCs w:val="28"/>
        </w:rPr>
        <w:t>зуются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все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танкеры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при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причаливании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и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отчаливании</w:t>
      </w:r>
      <w:r w:rsidRPr="009601F2">
        <w:rPr>
          <w:sz w:val="28"/>
          <w:szCs w:val="28"/>
        </w:rPr>
        <w:t xml:space="preserve">. </w:t>
      </w:r>
      <w:r w:rsidRPr="009601F2">
        <w:rPr>
          <w:rFonts w:hint="eastAsia"/>
          <w:sz w:val="28"/>
          <w:szCs w:val="28"/>
        </w:rPr>
        <w:t>Причаливание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и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отч</w:t>
      </w:r>
      <w:r w:rsidRPr="009601F2">
        <w:rPr>
          <w:rFonts w:hint="eastAsia"/>
          <w:sz w:val="28"/>
          <w:szCs w:val="28"/>
        </w:rPr>
        <w:t>а</w:t>
      </w:r>
      <w:r w:rsidRPr="009601F2">
        <w:rPr>
          <w:rFonts w:hint="eastAsia"/>
          <w:sz w:val="28"/>
          <w:szCs w:val="28"/>
        </w:rPr>
        <w:t>ливание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занимает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около</w:t>
      </w:r>
      <w:r w:rsidRPr="009601F2">
        <w:rPr>
          <w:sz w:val="28"/>
          <w:szCs w:val="28"/>
        </w:rPr>
        <w:t xml:space="preserve"> </w:t>
      </w:r>
      <w:r w:rsidR="00FA5C27">
        <w:rPr>
          <w:sz w:val="28"/>
          <w:szCs w:val="28"/>
        </w:rPr>
        <w:t>2</w:t>
      </w:r>
      <w:r w:rsidRPr="009601F2">
        <w:rPr>
          <w:rFonts w:hint="eastAsia"/>
          <w:sz w:val="28"/>
          <w:szCs w:val="28"/>
        </w:rPr>
        <w:t>ч</w:t>
      </w:r>
      <w:r w:rsidRPr="009601F2">
        <w:rPr>
          <w:sz w:val="28"/>
          <w:szCs w:val="28"/>
        </w:rPr>
        <w:t xml:space="preserve">, </w:t>
      </w:r>
      <w:r w:rsidRPr="009601F2">
        <w:rPr>
          <w:rFonts w:hint="eastAsia"/>
          <w:sz w:val="28"/>
          <w:szCs w:val="28"/>
        </w:rPr>
        <w:t>причем</w:t>
      </w:r>
      <w:r w:rsidRPr="009601F2">
        <w:rPr>
          <w:sz w:val="28"/>
          <w:szCs w:val="28"/>
        </w:rPr>
        <w:t xml:space="preserve">, </w:t>
      </w:r>
      <w:r w:rsidRPr="009601F2">
        <w:rPr>
          <w:rFonts w:hint="eastAsia"/>
          <w:sz w:val="28"/>
          <w:szCs w:val="28"/>
        </w:rPr>
        <w:t>если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в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услугах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буксира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нуждаются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сразу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несколько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танкеров</w:t>
      </w:r>
      <w:r w:rsidRPr="009601F2">
        <w:rPr>
          <w:sz w:val="28"/>
          <w:szCs w:val="28"/>
        </w:rPr>
        <w:t xml:space="preserve">, </w:t>
      </w:r>
      <w:r w:rsidRPr="009601F2">
        <w:rPr>
          <w:rFonts w:hint="eastAsia"/>
          <w:sz w:val="28"/>
          <w:szCs w:val="28"/>
        </w:rPr>
        <w:t>приоритет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отдается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операции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отчалив</w:t>
      </w:r>
      <w:r w:rsidRPr="009601F2">
        <w:rPr>
          <w:rFonts w:hint="eastAsia"/>
          <w:sz w:val="28"/>
          <w:szCs w:val="28"/>
        </w:rPr>
        <w:t>а</w:t>
      </w:r>
      <w:r w:rsidRPr="009601F2">
        <w:rPr>
          <w:rFonts w:hint="eastAsia"/>
          <w:sz w:val="28"/>
          <w:szCs w:val="28"/>
        </w:rPr>
        <w:t>ния</w:t>
      </w:r>
      <w:r w:rsidRPr="009601F2">
        <w:rPr>
          <w:sz w:val="28"/>
          <w:szCs w:val="28"/>
        </w:rPr>
        <w:t>.</w:t>
      </w:r>
    </w:p>
    <w:p w:rsidR="009601F2" w:rsidRPr="009601F2" w:rsidRDefault="009601F2" w:rsidP="009601F2">
      <w:pPr>
        <w:spacing w:before="120" w:after="120"/>
        <w:ind w:left="426"/>
        <w:jc w:val="both"/>
        <w:rPr>
          <w:sz w:val="28"/>
          <w:szCs w:val="28"/>
        </w:rPr>
      </w:pPr>
      <w:r w:rsidRPr="009601F2">
        <w:rPr>
          <w:sz w:val="28"/>
          <w:szCs w:val="28"/>
        </w:rPr>
        <w:t xml:space="preserve">Необходимо смоделировать работу порта </w:t>
      </w:r>
      <w:r w:rsidRPr="009601F2">
        <w:rPr>
          <w:rFonts w:hint="eastAsia"/>
          <w:sz w:val="28"/>
          <w:szCs w:val="28"/>
        </w:rPr>
        <w:t>в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течени</w:t>
      </w:r>
      <w:r w:rsidRPr="009601F2">
        <w:rPr>
          <w:sz w:val="28"/>
          <w:szCs w:val="28"/>
        </w:rPr>
        <w:t xml:space="preserve">е одного </w:t>
      </w:r>
      <w:r w:rsidRPr="009601F2">
        <w:rPr>
          <w:rFonts w:hint="eastAsia"/>
          <w:sz w:val="28"/>
          <w:szCs w:val="28"/>
        </w:rPr>
        <w:t>года</w:t>
      </w:r>
      <w:r w:rsidRPr="009601F2">
        <w:rPr>
          <w:sz w:val="28"/>
          <w:szCs w:val="28"/>
        </w:rPr>
        <w:t xml:space="preserve"> (</w:t>
      </w:r>
      <w:r w:rsidR="00FA5C27">
        <w:rPr>
          <w:sz w:val="28"/>
          <w:szCs w:val="28"/>
        </w:rPr>
        <w:t xml:space="preserve">около </w:t>
      </w:r>
      <w:r w:rsidRPr="009601F2">
        <w:rPr>
          <w:sz w:val="28"/>
          <w:szCs w:val="28"/>
        </w:rPr>
        <w:t>500 т</w:t>
      </w:r>
      <w:r w:rsidRPr="009601F2">
        <w:rPr>
          <w:rFonts w:hint="eastAsia"/>
          <w:sz w:val="28"/>
          <w:szCs w:val="28"/>
        </w:rPr>
        <w:t>анкеров</w:t>
      </w:r>
      <w:r w:rsidRPr="009601F2">
        <w:rPr>
          <w:sz w:val="28"/>
          <w:szCs w:val="28"/>
        </w:rPr>
        <w:t xml:space="preserve">) и </w:t>
      </w:r>
      <w:r w:rsidRPr="009601F2">
        <w:rPr>
          <w:rFonts w:hint="eastAsia"/>
          <w:sz w:val="28"/>
          <w:szCs w:val="28"/>
        </w:rPr>
        <w:t>определит</w:t>
      </w:r>
      <w:r w:rsidRPr="009601F2">
        <w:rPr>
          <w:sz w:val="28"/>
          <w:szCs w:val="28"/>
        </w:rPr>
        <w:t>ь:</w:t>
      </w:r>
    </w:p>
    <w:p w:rsidR="009601F2" w:rsidRPr="009601F2" w:rsidRDefault="009601F2" w:rsidP="009601F2">
      <w:pPr>
        <w:spacing w:before="120" w:after="120"/>
        <w:ind w:left="426"/>
        <w:jc w:val="both"/>
        <w:rPr>
          <w:sz w:val="28"/>
          <w:szCs w:val="28"/>
        </w:rPr>
      </w:pPr>
      <w:r w:rsidRPr="009601F2">
        <w:rPr>
          <w:sz w:val="28"/>
          <w:szCs w:val="28"/>
        </w:rPr>
        <w:t>–с</w:t>
      </w:r>
      <w:r w:rsidRPr="009601F2">
        <w:rPr>
          <w:rFonts w:hint="eastAsia"/>
          <w:sz w:val="28"/>
          <w:szCs w:val="28"/>
        </w:rPr>
        <w:t>реднее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время</w:t>
      </w:r>
      <w:r w:rsidRPr="009601F2">
        <w:rPr>
          <w:sz w:val="28"/>
          <w:szCs w:val="28"/>
        </w:rPr>
        <w:t xml:space="preserve"> нахождения </w:t>
      </w:r>
      <w:r w:rsidRPr="009601F2">
        <w:rPr>
          <w:rFonts w:hint="eastAsia"/>
          <w:sz w:val="28"/>
          <w:szCs w:val="28"/>
        </w:rPr>
        <w:t>танкеров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в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порту</w:t>
      </w:r>
      <w:r w:rsidRPr="009601F2">
        <w:rPr>
          <w:sz w:val="28"/>
          <w:szCs w:val="28"/>
        </w:rPr>
        <w:t>,</w:t>
      </w:r>
    </w:p>
    <w:p w:rsidR="009601F2" w:rsidRDefault="009601F2" w:rsidP="009601F2">
      <w:pPr>
        <w:spacing w:before="120" w:after="120"/>
        <w:ind w:left="426"/>
        <w:jc w:val="both"/>
        <w:rPr>
          <w:sz w:val="28"/>
          <w:szCs w:val="28"/>
        </w:rPr>
      </w:pPr>
      <w:r w:rsidRPr="009601F2">
        <w:rPr>
          <w:sz w:val="28"/>
          <w:szCs w:val="28"/>
        </w:rPr>
        <w:t>–с</w:t>
      </w:r>
      <w:r w:rsidRPr="009601F2">
        <w:rPr>
          <w:rFonts w:hint="eastAsia"/>
          <w:sz w:val="28"/>
          <w:szCs w:val="28"/>
        </w:rPr>
        <w:t>реднюю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длину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очереди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на</w:t>
      </w:r>
      <w:r w:rsidRPr="009601F2">
        <w:rPr>
          <w:sz w:val="28"/>
          <w:szCs w:val="28"/>
        </w:rPr>
        <w:t xml:space="preserve"> </w:t>
      </w:r>
      <w:r w:rsidRPr="009601F2">
        <w:rPr>
          <w:rFonts w:hint="eastAsia"/>
          <w:sz w:val="28"/>
          <w:szCs w:val="28"/>
        </w:rPr>
        <w:t>погрузку</w:t>
      </w:r>
      <w:r w:rsidR="00A5766D">
        <w:rPr>
          <w:sz w:val="28"/>
          <w:szCs w:val="28"/>
        </w:rPr>
        <w:t>.</w:t>
      </w:r>
    </w:p>
    <w:p w:rsidR="00A5766D" w:rsidRPr="009601F2" w:rsidRDefault="00A5766D" w:rsidP="009601F2">
      <w:pPr>
        <w:spacing w:before="120" w:after="12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варьируя среднее время прибытие судов в порт, постройте зависимости времени ожидания в очередях на услуги буксира и причалов.</w:t>
      </w:r>
      <w:bookmarkStart w:id="0" w:name="_GoBack"/>
      <w:bookmarkEnd w:id="0"/>
    </w:p>
    <w:p w:rsidR="00AA237E" w:rsidRPr="00AF72E8" w:rsidRDefault="00AA237E" w:rsidP="00AA237E">
      <w:pPr>
        <w:pStyle w:val="Heading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Отчет о работе </w:t>
      </w:r>
      <w:r w:rsidRPr="00AA237E">
        <w:rPr>
          <w:vanish/>
          <w:sz w:val="28"/>
          <w:szCs w:val="28"/>
        </w:rPr>
        <w:fldChar w:fldCharType="begin"/>
      </w:r>
      <w:r w:rsidRPr="00AA237E">
        <w:rPr>
          <w:vanish/>
          <w:sz w:val="28"/>
          <w:szCs w:val="28"/>
        </w:rPr>
        <w:instrText xml:space="preserve"> SEQ Задания\r 0\* MERGEFORMAT </w:instrText>
      </w:r>
      <w:r w:rsidRPr="00AA237E">
        <w:rPr>
          <w:vanish/>
          <w:sz w:val="28"/>
          <w:szCs w:val="28"/>
        </w:rPr>
        <w:fldChar w:fldCharType="separate"/>
      </w:r>
      <w:r w:rsidRPr="00AA237E">
        <w:rPr>
          <w:vanish/>
          <w:sz w:val="28"/>
          <w:szCs w:val="28"/>
        </w:rPr>
        <w:t>0</w:t>
      </w:r>
      <w:r w:rsidRPr="00AA237E">
        <w:rPr>
          <w:vanish/>
          <w:sz w:val="28"/>
          <w:szCs w:val="28"/>
        </w:rPr>
        <w:fldChar w:fldCharType="end"/>
      </w:r>
    </w:p>
    <w:p w:rsidR="00AA237E" w:rsidRDefault="00AA237E" w:rsidP="00AA237E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должен содержать</w:t>
      </w:r>
      <w:r w:rsidR="0007727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7727F" w:rsidRPr="00DA7FEB" w:rsidRDefault="00CA3D4F" w:rsidP="004F5D29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 программной модели</w:t>
      </w:r>
      <w:r w:rsidR="004F5D29">
        <w:rPr>
          <w:sz w:val="28"/>
          <w:szCs w:val="28"/>
        </w:rPr>
        <w:t>,</w:t>
      </w:r>
      <w:r w:rsidR="0007727F" w:rsidRPr="00DA7FEB">
        <w:rPr>
          <w:sz w:val="28"/>
          <w:szCs w:val="28"/>
        </w:rPr>
        <w:t xml:space="preserve"> </w:t>
      </w:r>
    </w:p>
    <w:p w:rsidR="0007727F" w:rsidRDefault="00CA3D4F" w:rsidP="004F5D29">
      <w:pPr>
        <w:pStyle w:val="ListParagraph"/>
        <w:numPr>
          <w:ilvl w:val="0"/>
          <w:numId w:val="2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</w:t>
      </w:r>
      <w:r w:rsidR="004F5D29">
        <w:rPr>
          <w:sz w:val="28"/>
          <w:szCs w:val="28"/>
        </w:rPr>
        <w:t>,</w:t>
      </w:r>
    </w:p>
    <w:p w:rsidR="001450BA" w:rsidRPr="000F5EF5" w:rsidRDefault="00436D65" w:rsidP="000F5EF5">
      <w:pPr>
        <w:pStyle w:val="Heading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Контрольные</w:t>
      </w:r>
      <w:r w:rsidRPr="00704923">
        <w:rPr>
          <w:sz w:val="28"/>
          <w:szCs w:val="28"/>
        </w:rPr>
        <w:t xml:space="preserve"> вопросы</w:t>
      </w:r>
      <w:r w:rsidR="001450BA" w:rsidRPr="00704923">
        <w:rPr>
          <w:sz w:val="28"/>
          <w:szCs w:val="28"/>
        </w:rPr>
        <w:t>:</w:t>
      </w:r>
      <w:r w:rsidR="001450BA">
        <w:rPr>
          <w:sz w:val="28"/>
          <w:szCs w:val="28"/>
        </w:rPr>
        <w:t xml:space="preserve"> </w:t>
      </w:r>
      <w:r w:rsidR="001450BA" w:rsidRPr="000F5EF5">
        <w:rPr>
          <w:vanish/>
          <w:sz w:val="28"/>
          <w:szCs w:val="28"/>
        </w:rPr>
        <w:fldChar w:fldCharType="begin"/>
      </w:r>
      <w:r w:rsidR="001450BA" w:rsidRPr="000F5EF5">
        <w:rPr>
          <w:vanish/>
          <w:sz w:val="28"/>
          <w:szCs w:val="28"/>
        </w:rPr>
        <w:instrText xml:space="preserve"> SEQ КонтрВопросы \r 0\* MERGEFORMAT </w:instrText>
      </w:r>
      <w:r w:rsidR="001450BA" w:rsidRPr="000F5EF5">
        <w:rPr>
          <w:vanish/>
          <w:sz w:val="28"/>
          <w:szCs w:val="28"/>
        </w:rPr>
        <w:fldChar w:fldCharType="separate"/>
      </w:r>
      <w:r w:rsidR="000F7A8C" w:rsidRPr="000F5EF5">
        <w:rPr>
          <w:vanish/>
          <w:sz w:val="28"/>
          <w:szCs w:val="28"/>
        </w:rPr>
        <w:t>0</w:t>
      </w:r>
      <w:r w:rsidR="001450BA" w:rsidRPr="000F5EF5">
        <w:rPr>
          <w:vanish/>
          <w:sz w:val="28"/>
          <w:szCs w:val="28"/>
        </w:rPr>
        <w:fldChar w:fldCharType="end"/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Что представляет собой </w:t>
      </w:r>
      <w:r w:rsidRPr="00FA3621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FA3621">
        <w:rPr>
          <w:sz w:val="28"/>
          <w:szCs w:val="28"/>
        </w:rPr>
        <w:t xml:space="preserve"> </w:t>
      </w:r>
      <w:r w:rsidR="00B95576" w:rsidRPr="00B95576">
        <w:rPr>
          <w:i/>
          <w:sz w:val="28"/>
          <w:szCs w:val="28"/>
        </w:rPr>
        <w:t>GPSS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 w:rsidR="0099231B">
        <w:rPr>
          <w:sz w:val="28"/>
          <w:szCs w:val="28"/>
        </w:rPr>
        <w:t>Когда следует назначать процессам приоритеты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8D4F82">
        <w:rPr>
          <w:noProof/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 w:rsidR="0099231B">
        <w:rPr>
          <w:sz w:val="28"/>
          <w:szCs w:val="28"/>
        </w:rPr>
        <w:t xml:space="preserve">Каким блоком </w:t>
      </w:r>
      <w:r w:rsidR="0099231B" w:rsidRPr="00B95576">
        <w:rPr>
          <w:i/>
          <w:sz w:val="28"/>
          <w:szCs w:val="28"/>
        </w:rPr>
        <w:t>GPSS</w:t>
      </w:r>
      <w:r w:rsidR="0099231B">
        <w:rPr>
          <w:sz w:val="28"/>
          <w:szCs w:val="28"/>
        </w:rPr>
        <w:t xml:space="preserve"> можно воспользоваться для имитации обслуживания несколькими однотипными устройствами</w:t>
      </w:r>
      <w:r>
        <w:rPr>
          <w:sz w:val="28"/>
          <w:szCs w:val="28"/>
        </w:rPr>
        <w:t>?</w:t>
      </w:r>
    </w:p>
    <w:p w:rsidR="00346EE3" w:rsidRDefault="00346EE3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</w:p>
    <w:p w:rsidR="00941D64" w:rsidRDefault="00941D64"/>
    <w:sectPr w:rsidR="00941D64" w:rsidSect="001450BA">
      <w:footerReference w:type="default" r:id="rId8"/>
      <w:pgSz w:w="11906" w:h="16838"/>
      <w:pgMar w:top="567" w:right="340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D9" w:rsidRDefault="008246D9" w:rsidP="001450BA">
      <w:r>
        <w:separator/>
      </w:r>
    </w:p>
  </w:endnote>
  <w:endnote w:type="continuationSeparator" w:id="0">
    <w:p w:rsidR="008246D9" w:rsidRDefault="008246D9" w:rsidP="0014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308448"/>
      <w:docPartObj>
        <w:docPartGallery w:val="Page Numbers (Bottom of Page)"/>
        <w:docPartUnique/>
      </w:docPartObj>
    </w:sdtPr>
    <w:sdtEndPr/>
    <w:sdtContent>
      <w:p w:rsidR="001450BA" w:rsidRDefault="001450BA">
        <w:pPr>
          <w:pStyle w:val="Footer"/>
          <w:jc w:val="center"/>
        </w:pPr>
        <w:r>
          <w:rPr>
            <w:lang w:val="en-US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766D">
          <w:rPr>
            <w:noProof/>
          </w:rPr>
          <w:t>1</w:t>
        </w:r>
        <w:r>
          <w:fldChar w:fldCharType="end"/>
        </w:r>
        <w:r>
          <w:rPr>
            <w:lang w:val="en-US"/>
          </w:rPr>
          <w:t>-</w:t>
        </w:r>
      </w:p>
    </w:sdtContent>
  </w:sdt>
  <w:p w:rsidR="001450BA" w:rsidRDefault="00145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D9" w:rsidRDefault="008246D9" w:rsidP="001450BA">
      <w:r>
        <w:separator/>
      </w:r>
    </w:p>
  </w:footnote>
  <w:footnote w:type="continuationSeparator" w:id="0">
    <w:p w:rsidR="008246D9" w:rsidRDefault="008246D9" w:rsidP="0014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728A"/>
    <w:multiLevelType w:val="hybridMultilevel"/>
    <w:tmpl w:val="C64AA0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42A4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64303"/>
    <w:multiLevelType w:val="hybridMultilevel"/>
    <w:tmpl w:val="1B8A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1798"/>
    <w:multiLevelType w:val="hybridMultilevel"/>
    <w:tmpl w:val="AF2229DA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6E80"/>
    <w:multiLevelType w:val="hybridMultilevel"/>
    <w:tmpl w:val="C59C6EB2"/>
    <w:lvl w:ilvl="0" w:tplc="21C83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F1648F"/>
    <w:multiLevelType w:val="hybridMultilevel"/>
    <w:tmpl w:val="234A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761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DC1D95"/>
    <w:multiLevelType w:val="hybridMultilevel"/>
    <w:tmpl w:val="152A425E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D5D38"/>
    <w:multiLevelType w:val="hybridMultilevel"/>
    <w:tmpl w:val="0FF4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49E4"/>
    <w:multiLevelType w:val="hybridMultilevel"/>
    <w:tmpl w:val="9FF0698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E2E57"/>
    <w:multiLevelType w:val="hybridMultilevel"/>
    <w:tmpl w:val="F0E62F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B131FA"/>
    <w:multiLevelType w:val="hybridMultilevel"/>
    <w:tmpl w:val="E6364A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94114"/>
    <w:multiLevelType w:val="hybridMultilevel"/>
    <w:tmpl w:val="D66A50D4"/>
    <w:lvl w:ilvl="0" w:tplc="21C83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5A42178"/>
    <w:multiLevelType w:val="hybridMultilevel"/>
    <w:tmpl w:val="66ECE1AA"/>
    <w:lvl w:ilvl="0" w:tplc="21C83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AC7C9E"/>
    <w:multiLevelType w:val="hybridMultilevel"/>
    <w:tmpl w:val="55B8F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2A4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20A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FD686C"/>
    <w:multiLevelType w:val="hybridMultilevel"/>
    <w:tmpl w:val="9C1670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16F26"/>
    <w:multiLevelType w:val="hybridMultilevel"/>
    <w:tmpl w:val="AF72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96AA6"/>
    <w:multiLevelType w:val="hybridMultilevel"/>
    <w:tmpl w:val="82662A2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DD33547"/>
    <w:multiLevelType w:val="hybridMultilevel"/>
    <w:tmpl w:val="3C003F10"/>
    <w:lvl w:ilvl="0" w:tplc="BC42A4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339BC"/>
    <w:multiLevelType w:val="hybridMultilevel"/>
    <w:tmpl w:val="5984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6272"/>
    <w:multiLevelType w:val="hybridMultilevel"/>
    <w:tmpl w:val="E0363CAA"/>
    <w:lvl w:ilvl="0" w:tplc="FB78C90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F75AF"/>
    <w:multiLevelType w:val="hybridMultilevel"/>
    <w:tmpl w:val="341C9E68"/>
    <w:lvl w:ilvl="0" w:tplc="FB78C900"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7"/>
  </w:num>
  <w:num w:numId="9">
    <w:abstractNumId w:val="8"/>
  </w:num>
  <w:num w:numId="10">
    <w:abstractNumId w:val="16"/>
  </w:num>
  <w:num w:numId="11">
    <w:abstractNumId w:val="9"/>
  </w:num>
  <w:num w:numId="12">
    <w:abstractNumId w:val="13"/>
  </w:num>
  <w:num w:numId="13">
    <w:abstractNumId w:val="0"/>
  </w:num>
  <w:num w:numId="14">
    <w:abstractNumId w:val="6"/>
  </w:num>
  <w:num w:numId="15">
    <w:abstractNumId w:val="15"/>
  </w:num>
  <w:num w:numId="16">
    <w:abstractNumId w:val="18"/>
  </w:num>
  <w:num w:numId="17">
    <w:abstractNumId w:val="7"/>
  </w:num>
  <w:num w:numId="18">
    <w:abstractNumId w:val="1"/>
  </w:num>
  <w:num w:numId="19">
    <w:abstractNumId w:val="19"/>
  </w:num>
  <w:num w:numId="20">
    <w:abstractNumId w:val="20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BA"/>
    <w:rsid w:val="00014FE2"/>
    <w:rsid w:val="000223DE"/>
    <w:rsid w:val="0002357A"/>
    <w:rsid w:val="00026290"/>
    <w:rsid w:val="0007727F"/>
    <w:rsid w:val="00082A09"/>
    <w:rsid w:val="000C18B0"/>
    <w:rsid w:val="000C6D87"/>
    <w:rsid w:val="000D31ED"/>
    <w:rsid w:val="000F5EF5"/>
    <w:rsid w:val="000F7A8C"/>
    <w:rsid w:val="001075DC"/>
    <w:rsid w:val="001450BA"/>
    <w:rsid w:val="00177275"/>
    <w:rsid w:val="00197603"/>
    <w:rsid w:val="001A62E2"/>
    <w:rsid w:val="001C1CC5"/>
    <w:rsid w:val="001F385B"/>
    <w:rsid w:val="001F4C74"/>
    <w:rsid w:val="001F5E65"/>
    <w:rsid w:val="00205DEC"/>
    <w:rsid w:val="00210BCB"/>
    <w:rsid w:val="0021258F"/>
    <w:rsid w:val="00264D5F"/>
    <w:rsid w:val="00294EA0"/>
    <w:rsid w:val="002A055D"/>
    <w:rsid w:val="00312613"/>
    <w:rsid w:val="00324ECE"/>
    <w:rsid w:val="00346EE3"/>
    <w:rsid w:val="003536EA"/>
    <w:rsid w:val="00377353"/>
    <w:rsid w:val="00382A58"/>
    <w:rsid w:val="003856EE"/>
    <w:rsid w:val="003D6CE9"/>
    <w:rsid w:val="004029C3"/>
    <w:rsid w:val="00433795"/>
    <w:rsid w:val="00436D65"/>
    <w:rsid w:val="004623BA"/>
    <w:rsid w:val="00472E26"/>
    <w:rsid w:val="0048402E"/>
    <w:rsid w:val="004A2BDE"/>
    <w:rsid w:val="004A3D92"/>
    <w:rsid w:val="004F5D29"/>
    <w:rsid w:val="005242B1"/>
    <w:rsid w:val="00543F9D"/>
    <w:rsid w:val="005C35EC"/>
    <w:rsid w:val="005C47D2"/>
    <w:rsid w:val="005F76CC"/>
    <w:rsid w:val="0060019A"/>
    <w:rsid w:val="00602749"/>
    <w:rsid w:val="00623782"/>
    <w:rsid w:val="0069734F"/>
    <w:rsid w:val="006D4D7B"/>
    <w:rsid w:val="0070204B"/>
    <w:rsid w:val="00745591"/>
    <w:rsid w:val="00747E61"/>
    <w:rsid w:val="00791288"/>
    <w:rsid w:val="00793B22"/>
    <w:rsid w:val="00795CA8"/>
    <w:rsid w:val="007C5F16"/>
    <w:rsid w:val="007D7EFF"/>
    <w:rsid w:val="00801D7E"/>
    <w:rsid w:val="0080743E"/>
    <w:rsid w:val="00822CF7"/>
    <w:rsid w:val="008246D9"/>
    <w:rsid w:val="00824C12"/>
    <w:rsid w:val="00837846"/>
    <w:rsid w:val="00863485"/>
    <w:rsid w:val="008A6281"/>
    <w:rsid w:val="008C6CD6"/>
    <w:rsid w:val="008D4F82"/>
    <w:rsid w:val="008D5799"/>
    <w:rsid w:val="00921D07"/>
    <w:rsid w:val="00941D64"/>
    <w:rsid w:val="009545FC"/>
    <w:rsid w:val="009601F2"/>
    <w:rsid w:val="0099231B"/>
    <w:rsid w:val="009D1647"/>
    <w:rsid w:val="00A5766D"/>
    <w:rsid w:val="00A935A8"/>
    <w:rsid w:val="00AA237E"/>
    <w:rsid w:val="00AE7C2F"/>
    <w:rsid w:val="00AF528D"/>
    <w:rsid w:val="00B44297"/>
    <w:rsid w:val="00B95576"/>
    <w:rsid w:val="00BB0434"/>
    <w:rsid w:val="00BC3F76"/>
    <w:rsid w:val="00BD290D"/>
    <w:rsid w:val="00BF279F"/>
    <w:rsid w:val="00C063AF"/>
    <w:rsid w:val="00C714C4"/>
    <w:rsid w:val="00C9352B"/>
    <w:rsid w:val="00CA3D4F"/>
    <w:rsid w:val="00CD31A2"/>
    <w:rsid w:val="00CE455F"/>
    <w:rsid w:val="00D227D2"/>
    <w:rsid w:val="00D51DDA"/>
    <w:rsid w:val="00D63B76"/>
    <w:rsid w:val="00D67ADF"/>
    <w:rsid w:val="00D71F08"/>
    <w:rsid w:val="00D903E3"/>
    <w:rsid w:val="00D914E2"/>
    <w:rsid w:val="00DA7D72"/>
    <w:rsid w:val="00E112EA"/>
    <w:rsid w:val="00E3082F"/>
    <w:rsid w:val="00E35E9D"/>
    <w:rsid w:val="00EB1E70"/>
    <w:rsid w:val="00EC2A81"/>
    <w:rsid w:val="00ED7604"/>
    <w:rsid w:val="00EF00BA"/>
    <w:rsid w:val="00F02371"/>
    <w:rsid w:val="00F043EE"/>
    <w:rsid w:val="00F51C46"/>
    <w:rsid w:val="00FA5C27"/>
    <w:rsid w:val="00FB0A03"/>
    <w:rsid w:val="00FB1D9A"/>
    <w:rsid w:val="00FB758E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EBDB"/>
  <w15:chartTrackingRefBased/>
  <w15:docId w15:val="{585B6092-C26E-487C-BED4-9586DD63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450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450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5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450BA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50B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50B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450BA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450BA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450B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0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1450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1450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rsid w:val="00145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145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1450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rsid w:val="0014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1450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1450BA"/>
    <w:rPr>
      <w:rFonts w:ascii="Arial" w:eastAsia="Times New Roman" w:hAnsi="Arial" w:cs="Arial"/>
      <w:lang w:eastAsia="ru-RU"/>
    </w:rPr>
  </w:style>
  <w:style w:type="paragraph" w:customStyle="1" w:styleId="Iauiue">
    <w:name w:val="Iau?iue"/>
    <w:rsid w:val="001450B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450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50BA"/>
  </w:style>
  <w:style w:type="character" w:styleId="Hyperlink">
    <w:name w:val="Hyperlink"/>
    <w:basedOn w:val="DefaultParagraphFont"/>
    <w:rsid w:val="001450BA"/>
    <w:rPr>
      <w:color w:val="0000FF"/>
      <w:u w:val="single"/>
    </w:rPr>
  </w:style>
  <w:style w:type="character" w:customStyle="1" w:styleId="longtext">
    <w:name w:val="long_text"/>
    <w:basedOn w:val="DefaultParagraphFont"/>
    <w:rsid w:val="001450BA"/>
  </w:style>
  <w:style w:type="character" w:styleId="FollowedHyperlink">
    <w:name w:val="FollowedHyperlink"/>
    <w:basedOn w:val="DefaultParagraphFont"/>
    <w:rsid w:val="001450BA"/>
    <w:rPr>
      <w:color w:val="800080"/>
      <w:u w:val="single"/>
    </w:rPr>
  </w:style>
  <w:style w:type="character" w:customStyle="1" w:styleId="mediumtext">
    <w:name w:val="medium_text"/>
    <w:basedOn w:val="DefaultParagraphFont"/>
    <w:rsid w:val="001450BA"/>
  </w:style>
  <w:style w:type="paragraph" w:customStyle="1" w:styleId="smots">
    <w:name w:val="smots"/>
    <w:basedOn w:val="Normal"/>
    <w:rsid w:val="001450BA"/>
    <w:pPr>
      <w:spacing w:before="100" w:beforeAutospacing="1" w:after="100" w:afterAutospacing="1"/>
    </w:pPr>
  </w:style>
  <w:style w:type="paragraph" w:styleId="NormalWeb">
    <w:name w:val="Normal (Web)"/>
    <w:basedOn w:val="Normal"/>
    <w:rsid w:val="001450BA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basedOn w:val="DefaultParagraphFont"/>
    <w:rsid w:val="001450BA"/>
  </w:style>
  <w:style w:type="character" w:styleId="Strong">
    <w:name w:val="Strong"/>
    <w:basedOn w:val="DefaultParagraphFont"/>
    <w:qFormat/>
    <w:rsid w:val="001450BA"/>
    <w:rPr>
      <w:b/>
      <w:bCs/>
    </w:rPr>
  </w:style>
  <w:style w:type="character" w:styleId="Emphasis">
    <w:name w:val="Emphasis"/>
    <w:basedOn w:val="DefaultParagraphFont"/>
    <w:qFormat/>
    <w:rsid w:val="001450BA"/>
    <w:rPr>
      <w:i/>
      <w:iCs/>
    </w:rPr>
  </w:style>
  <w:style w:type="paragraph" w:styleId="Header">
    <w:name w:val="header"/>
    <w:basedOn w:val="Normal"/>
    <w:link w:val="HeaderChar"/>
    <w:rsid w:val="001450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4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rsid w:val="00145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1450B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">
    <w:name w:val="Знак Знак Знак Знак Знак Знак Знак"/>
    <w:basedOn w:val="Normal"/>
    <w:rsid w:val="001450B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145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50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DefaultParagraphFont"/>
    <w:rsid w:val="001450BA"/>
  </w:style>
  <w:style w:type="character" w:customStyle="1" w:styleId="xmlemitalic">
    <w:name w:val="xml_em_italic"/>
    <w:basedOn w:val="DefaultParagraphFont"/>
    <w:rsid w:val="001450BA"/>
  </w:style>
  <w:style w:type="table" w:styleId="TableGrid">
    <w:name w:val="Table Grid"/>
    <w:basedOn w:val="TableNormal"/>
    <w:rsid w:val="0014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5F98-1F3C-4602-A763-4C89F542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НН</cp:lastModifiedBy>
  <cp:revision>6</cp:revision>
  <dcterms:created xsi:type="dcterms:W3CDTF">2020-05-04T10:01:00Z</dcterms:created>
  <dcterms:modified xsi:type="dcterms:W3CDTF">2020-05-04T12:11:00Z</dcterms:modified>
</cp:coreProperties>
</file>