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BF" w:rsidRPr="00B31A07" w:rsidRDefault="00E327BF" w:rsidP="00E327BF">
      <w:pPr>
        <w:pStyle w:val="1"/>
        <w:numPr>
          <w:ilvl w:val="0"/>
          <w:numId w:val="0"/>
        </w:numPr>
        <w:spacing w:line="360" w:lineRule="auto"/>
        <w:ind w:left="574"/>
      </w:pPr>
      <w:bookmarkStart w:id="0" w:name="_Toc19098356"/>
      <w:bookmarkStart w:id="1" w:name="_GoBack"/>
      <w:r>
        <w:t>Тактическое планирование модельных экспериментов</w:t>
      </w:r>
      <w:bookmarkEnd w:id="0"/>
      <w:bookmarkEnd w:id="1"/>
    </w:p>
    <w:p w:rsidR="00E327BF" w:rsidRPr="00D35A35" w:rsidRDefault="00E327BF" w:rsidP="00E327BF">
      <w:pPr>
        <w:pStyle w:val="1"/>
      </w:pPr>
      <w:r>
        <w:t>Цель работы</w:t>
      </w:r>
      <w:r w:rsidRPr="00D35A35">
        <w:t xml:space="preserve"> </w:t>
      </w:r>
    </w:p>
    <w:p w:rsidR="00E327BF" w:rsidRPr="000D1A15" w:rsidRDefault="00E327BF" w:rsidP="00E327BF">
      <w:pPr>
        <w:spacing w:before="120" w:line="360" w:lineRule="auto"/>
        <w:ind w:left="357" w:hanging="357"/>
        <w:jc w:val="both"/>
      </w:pPr>
      <w:r>
        <w:rPr>
          <w:sz w:val="28"/>
          <w:szCs w:val="28"/>
        </w:rPr>
        <w:t>И</w:t>
      </w:r>
      <w:r w:rsidRPr="00722EE3">
        <w:rPr>
          <w:sz w:val="28"/>
          <w:szCs w:val="28"/>
        </w:rPr>
        <w:t>зучение</w:t>
      </w:r>
      <w:r w:rsidRPr="001E18A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методов:</w:t>
      </w:r>
    </w:p>
    <w:p w:rsidR="00E327BF" w:rsidRPr="00722EE3" w:rsidRDefault="00E327BF" w:rsidP="00E3638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скользящего среднего для определения стационарного режима,</w:t>
      </w:r>
      <w:r w:rsidRPr="00722EE3">
        <w:rPr>
          <w:sz w:val="28"/>
          <w:szCs w:val="28"/>
        </w:rPr>
        <w:t xml:space="preserve"> </w:t>
      </w:r>
    </w:p>
    <w:p w:rsidR="00E327BF" w:rsidRPr="00722EE3" w:rsidRDefault="00E327BF" w:rsidP="00E3638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повышения эффективности использования ресурсов эксперимента.</w:t>
      </w:r>
    </w:p>
    <w:p w:rsidR="00E327BF" w:rsidRDefault="00E327BF" w:rsidP="00E327BF">
      <w:pPr>
        <w:pStyle w:val="1"/>
      </w:pPr>
      <w:r w:rsidRPr="00404FFF">
        <w:t>Теоретические сведения</w:t>
      </w:r>
    </w:p>
    <w:p w:rsidR="00E327BF" w:rsidRDefault="00E327BF" w:rsidP="00E327B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наличия в имитационной модели естественным образом опре</w:t>
      </w:r>
      <w:r>
        <w:rPr>
          <w:sz w:val="28"/>
          <w:szCs w:val="28"/>
        </w:rPr>
        <w:softHyphen/>
        <w:t xml:space="preserve">деляемой </w:t>
      </w:r>
      <w:r w:rsidRPr="00444A84">
        <w:rPr>
          <w:sz w:val="28"/>
          <w:szCs w:val="28"/>
        </w:rPr>
        <w:t>точки завершения</w:t>
      </w:r>
      <w:r>
        <w:rPr>
          <w:sz w:val="28"/>
          <w:szCs w:val="28"/>
        </w:rPr>
        <w:t xml:space="preserve"> все модели можно подразделять на завершаю</w:t>
      </w:r>
      <w:r>
        <w:rPr>
          <w:sz w:val="28"/>
          <w:szCs w:val="28"/>
        </w:rPr>
        <w:softHyphen/>
        <w:t xml:space="preserve">щиеся и на не завершающиеся. </w:t>
      </w:r>
    </w:p>
    <w:p w:rsidR="00E327BF" w:rsidRPr="00737D72" w:rsidRDefault="00E327BF" w:rsidP="00E327B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Временная продолжительность имитации процессов в </w:t>
      </w:r>
      <w:r w:rsidRPr="00444A84">
        <w:rPr>
          <w:i/>
          <w:sz w:val="28"/>
          <w:szCs w:val="28"/>
        </w:rPr>
        <w:t>завершающихся</w:t>
      </w:r>
      <w:r>
        <w:rPr>
          <w:sz w:val="28"/>
          <w:szCs w:val="28"/>
        </w:rPr>
        <w:t xml:space="preserve"> моде</w:t>
      </w:r>
      <w:r>
        <w:rPr>
          <w:sz w:val="28"/>
          <w:szCs w:val="28"/>
        </w:rPr>
        <w:softHyphen/>
        <w:t>лях обусловлена временем протекания реального процесса до достижения им своего логического конца. Таковым может быть, например, конец рабочего дня на моде</w:t>
      </w:r>
      <w:r>
        <w:rPr>
          <w:sz w:val="28"/>
          <w:szCs w:val="28"/>
        </w:rPr>
        <w:softHyphen/>
        <w:t>лируемом предприятии, окончание исследуемого временного промежутка (ска</w:t>
      </w:r>
      <w:r>
        <w:rPr>
          <w:sz w:val="28"/>
          <w:szCs w:val="28"/>
        </w:rPr>
        <w:softHyphen/>
        <w:t>жем, периода пиковой загрузки отделения банка), завершение техноло</w:t>
      </w:r>
      <w:r>
        <w:rPr>
          <w:sz w:val="28"/>
          <w:szCs w:val="28"/>
        </w:rPr>
        <w:softHyphen/>
        <w:t>гичес</w:t>
      </w:r>
      <w:r>
        <w:rPr>
          <w:sz w:val="28"/>
          <w:szCs w:val="28"/>
        </w:rPr>
        <w:softHyphen/>
        <w:t>кого цикла на производственном участке. Соответственно, время моделирования в таких моделях однозначно определяется внешними условиями.</w:t>
      </w:r>
    </w:p>
    <w:p w:rsidR="00E327BF" w:rsidRDefault="00E327BF" w:rsidP="00E327B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44A84">
        <w:rPr>
          <w:i/>
          <w:sz w:val="28"/>
          <w:szCs w:val="28"/>
        </w:rPr>
        <w:t>не завершающихся</w:t>
      </w:r>
      <w:r>
        <w:rPr>
          <w:sz w:val="28"/>
          <w:szCs w:val="28"/>
        </w:rPr>
        <w:t xml:space="preserve"> моделях четко заданный момент времени окончания процесса отсутствует. К таковым можно отнести производственные процессы на предприятиях с непрерывным циклом, работу операторов </w:t>
      </w:r>
      <w:r w:rsidRPr="005E0845">
        <w:rPr>
          <w:sz w:val="28"/>
          <w:szCs w:val="28"/>
        </w:rPr>
        <w:t>“</w:t>
      </w:r>
      <w:r>
        <w:rPr>
          <w:sz w:val="28"/>
          <w:szCs w:val="28"/>
        </w:rPr>
        <w:t>горячей линии</w:t>
      </w:r>
      <w:r w:rsidRPr="005E0845">
        <w:rPr>
          <w:sz w:val="28"/>
          <w:szCs w:val="28"/>
        </w:rPr>
        <w:t>”</w:t>
      </w:r>
      <w:r>
        <w:rPr>
          <w:sz w:val="28"/>
          <w:szCs w:val="28"/>
        </w:rPr>
        <w:t>, логи</w:t>
      </w:r>
      <w:r>
        <w:rPr>
          <w:sz w:val="28"/>
          <w:szCs w:val="28"/>
        </w:rPr>
        <w:softHyphen/>
        <w:t>сти</w:t>
      </w:r>
      <w:r>
        <w:rPr>
          <w:sz w:val="28"/>
          <w:szCs w:val="28"/>
        </w:rPr>
        <w:softHyphen/>
        <w:t>ческие процессы. Время моделирования в таких моделях должно определяться исследователем.</w:t>
      </w:r>
    </w:p>
    <w:p w:rsidR="00E327BF" w:rsidRDefault="00E327BF" w:rsidP="00E327B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большинстве случаев значения выходных параметров </w:t>
      </w:r>
      <w:r w:rsidRPr="00951E70">
        <w:rPr>
          <w:sz w:val="28"/>
          <w:szCs w:val="28"/>
        </w:rPr>
        <w:t>завершающихся</w:t>
      </w:r>
      <w:r>
        <w:rPr>
          <w:sz w:val="28"/>
          <w:szCs w:val="28"/>
        </w:rPr>
        <w:t xml:space="preserve"> моде</w:t>
      </w:r>
      <w:r>
        <w:rPr>
          <w:sz w:val="28"/>
          <w:szCs w:val="28"/>
        </w:rPr>
        <w:softHyphen/>
        <w:t xml:space="preserve">лей характеризуют </w:t>
      </w:r>
      <w:r w:rsidRPr="00444A84">
        <w:rPr>
          <w:i/>
          <w:sz w:val="28"/>
          <w:szCs w:val="28"/>
        </w:rPr>
        <w:t>переходный (неустановившийся</w:t>
      </w:r>
      <w:r>
        <w:rPr>
          <w:sz w:val="28"/>
          <w:szCs w:val="28"/>
        </w:rPr>
        <w:t xml:space="preserve">) режим. Это означает, что величина выходного параметра находится в процессе постоянного изменения. </w:t>
      </w:r>
    </w:p>
    <w:p w:rsidR="00E327BF" w:rsidRDefault="00E327BF" w:rsidP="00E327B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не </w:t>
      </w:r>
      <w:r w:rsidRPr="00771E93">
        <w:rPr>
          <w:sz w:val="28"/>
          <w:szCs w:val="28"/>
        </w:rPr>
        <w:t>завершающихся</w:t>
      </w:r>
      <w:r>
        <w:rPr>
          <w:sz w:val="28"/>
          <w:szCs w:val="28"/>
        </w:rPr>
        <w:t xml:space="preserve"> моделей более типичным является случай, когда имитируемый процесс достигает </w:t>
      </w:r>
      <w:r w:rsidRPr="00444A84">
        <w:rPr>
          <w:i/>
          <w:sz w:val="28"/>
          <w:szCs w:val="28"/>
        </w:rPr>
        <w:t>стационарного (установившегося</w:t>
      </w:r>
      <w:r>
        <w:rPr>
          <w:sz w:val="28"/>
          <w:szCs w:val="28"/>
        </w:rPr>
        <w:t>) режима. Это не означает, что значения выходных параметров вообще не меняются, в стацио</w:t>
      </w:r>
      <w:r>
        <w:rPr>
          <w:sz w:val="28"/>
          <w:szCs w:val="28"/>
        </w:rPr>
        <w:softHyphen/>
        <w:t>нар</w:t>
      </w:r>
      <w:r>
        <w:rPr>
          <w:sz w:val="28"/>
          <w:szCs w:val="28"/>
        </w:rPr>
        <w:softHyphen/>
        <w:t>ном режиме эти изменения подчиняются некоторому распределению, характер</w:t>
      </w:r>
      <w:r>
        <w:rPr>
          <w:sz w:val="28"/>
          <w:szCs w:val="28"/>
        </w:rPr>
        <w:softHyphen/>
        <w:t xml:space="preserve">ному для </w:t>
      </w:r>
      <w:r>
        <w:rPr>
          <w:sz w:val="28"/>
          <w:szCs w:val="28"/>
        </w:rPr>
        <w:lastRenderedPageBreak/>
        <w:t xml:space="preserve">этого режима. </w:t>
      </w:r>
    </w:p>
    <w:p w:rsidR="00E327BF" w:rsidRDefault="00E327BF" w:rsidP="00E327B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Например, нормальное функционирование какой-либо единицы оборудова</w:t>
      </w:r>
      <w:r>
        <w:rPr>
          <w:sz w:val="28"/>
          <w:szCs w:val="28"/>
        </w:rPr>
        <w:softHyphen/>
        <w:t>ния поточной линии на непрерывном производстве может нарушаться случаю</w:t>
      </w:r>
      <w:r>
        <w:rPr>
          <w:sz w:val="28"/>
          <w:szCs w:val="28"/>
        </w:rPr>
        <w:softHyphen/>
        <w:t>щимися остановками ввиду поломок, нарушений подачи энергопитания и т.п. Одна</w:t>
      </w:r>
      <w:r>
        <w:rPr>
          <w:sz w:val="28"/>
          <w:szCs w:val="28"/>
        </w:rPr>
        <w:softHyphen/>
        <w:t>ко если проводить наблюдение за показателями производительности работы линии в течение длительного промежутка времени, средние значения этих показателей будут оставаться постоянными.</w:t>
      </w:r>
    </w:p>
    <w:p w:rsidR="00E327BF" w:rsidRDefault="00E327BF" w:rsidP="00E327B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object w:dxaOrig="10212" w:dyaOrig="5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34466" type="#_x0000_t75" style="width:468pt;height:263.25pt" o:ole="" o:allowoverlap="f">
            <v:imagedata r:id="rId7" o:title=""/>
          </v:shape>
          <o:OLEObject Type="Embed" ProgID="CorelDRAW.Graphic.13" ShapeID="_x0000_i234466" DrawAspect="Content" ObjectID="_1630025894" r:id="rId8"/>
        </w:object>
      </w:r>
    </w:p>
    <w:p w:rsidR="00E327BF" w:rsidRDefault="00E327BF" w:rsidP="00E327B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028DD">
        <w:rPr>
          <w:sz w:val="28"/>
          <w:szCs w:val="28"/>
        </w:rPr>
        <w:t>ожно заметить,</w:t>
      </w:r>
      <w:r>
        <w:rPr>
          <w:sz w:val="28"/>
          <w:szCs w:val="28"/>
        </w:rPr>
        <w:t xml:space="preserve"> начиная примерно с десятого дня наблюдения, дневная про</w:t>
      </w:r>
      <w:r>
        <w:rPr>
          <w:sz w:val="28"/>
          <w:szCs w:val="28"/>
        </w:rPr>
        <w:softHyphen/>
        <w:t>изв</w:t>
      </w:r>
      <w:r>
        <w:rPr>
          <w:sz w:val="28"/>
          <w:szCs w:val="28"/>
        </w:rPr>
        <w:softHyphen/>
        <w:t xml:space="preserve">одительность колеблется в небольшом диапазоне вокруг некоторого среднего значения, представляющего собой значение </w:t>
      </w:r>
      <w:r w:rsidRPr="00444A84">
        <w:rPr>
          <w:i/>
          <w:sz w:val="28"/>
          <w:szCs w:val="28"/>
        </w:rPr>
        <w:t>среднего установившегося режима</w:t>
      </w:r>
      <w:r>
        <w:rPr>
          <w:sz w:val="28"/>
          <w:szCs w:val="28"/>
        </w:rPr>
        <w:t xml:space="preserve">. </w:t>
      </w:r>
    </w:p>
    <w:p w:rsidR="00E327BF" w:rsidRDefault="00E327BF" w:rsidP="00E327B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 начальное состояние процесса, как видно из рисунка, не совпадает с его состоянием в установившемся режиме, поскольку в реальной системе произ</w:t>
      </w:r>
      <w:r>
        <w:rPr>
          <w:sz w:val="28"/>
          <w:szCs w:val="28"/>
        </w:rPr>
        <w:softHyphen/>
        <w:t>вод</w:t>
      </w:r>
      <w:r>
        <w:rPr>
          <w:sz w:val="28"/>
          <w:szCs w:val="28"/>
        </w:rPr>
        <w:softHyphen/>
        <w:t>ственная линия находится в стадии наполнения объектами переработки. Поэ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 xml:space="preserve">му первая фаза представляет собой фазу </w:t>
      </w:r>
      <w:r w:rsidRPr="005937B7">
        <w:rPr>
          <w:sz w:val="28"/>
          <w:szCs w:val="28"/>
        </w:rPr>
        <w:t>начального</w:t>
      </w:r>
      <w:r w:rsidRPr="00444A84">
        <w:rPr>
          <w:i/>
          <w:sz w:val="28"/>
          <w:szCs w:val="28"/>
        </w:rPr>
        <w:t xml:space="preserve"> переходного режима</w:t>
      </w:r>
      <w:r>
        <w:rPr>
          <w:sz w:val="28"/>
          <w:szCs w:val="28"/>
        </w:rPr>
        <w:t xml:space="preserve">. </w:t>
      </w:r>
    </w:p>
    <w:p w:rsidR="00E327BF" w:rsidRDefault="00E327BF" w:rsidP="00E327B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E321E">
        <w:rPr>
          <w:sz w:val="28"/>
          <w:szCs w:val="28"/>
        </w:rPr>
        <w:t>В случаях, если процесс достигает установившегося состояния, то от его на</w:t>
      </w:r>
      <w:r>
        <w:rPr>
          <w:sz w:val="28"/>
          <w:szCs w:val="28"/>
        </w:rPr>
        <w:softHyphen/>
      </w:r>
      <w:r w:rsidRPr="009E321E">
        <w:rPr>
          <w:sz w:val="28"/>
          <w:szCs w:val="28"/>
        </w:rPr>
        <w:t>ча</w:t>
      </w:r>
      <w:r>
        <w:rPr>
          <w:sz w:val="28"/>
          <w:szCs w:val="28"/>
        </w:rPr>
        <w:softHyphen/>
      </w:r>
      <w:r w:rsidRPr="009E321E">
        <w:rPr>
          <w:sz w:val="28"/>
          <w:szCs w:val="28"/>
        </w:rPr>
        <w:t>льного состояния</w:t>
      </w:r>
      <w:r>
        <w:rPr>
          <w:sz w:val="28"/>
          <w:szCs w:val="28"/>
        </w:rPr>
        <w:t xml:space="preserve"> </w:t>
      </w:r>
      <w:r w:rsidRPr="009E321E">
        <w:rPr>
          <w:sz w:val="28"/>
          <w:szCs w:val="28"/>
        </w:rPr>
        <w:t>состо</w:t>
      </w:r>
      <w:r>
        <w:rPr>
          <w:sz w:val="28"/>
          <w:szCs w:val="28"/>
        </w:rPr>
        <w:softHyphen/>
      </w:r>
      <w:r w:rsidRPr="009E321E">
        <w:rPr>
          <w:sz w:val="28"/>
          <w:szCs w:val="28"/>
        </w:rPr>
        <w:t>я</w:t>
      </w:r>
      <w:r>
        <w:rPr>
          <w:sz w:val="28"/>
          <w:szCs w:val="28"/>
        </w:rPr>
        <w:softHyphen/>
      </w:r>
      <w:r w:rsidRPr="009E321E">
        <w:rPr>
          <w:sz w:val="28"/>
          <w:szCs w:val="28"/>
        </w:rPr>
        <w:t xml:space="preserve">ние в </w:t>
      </w:r>
      <w:r>
        <w:rPr>
          <w:sz w:val="28"/>
          <w:szCs w:val="28"/>
        </w:rPr>
        <w:t>этом</w:t>
      </w:r>
      <w:r w:rsidRPr="009E321E">
        <w:rPr>
          <w:sz w:val="28"/>
          <w:szCs w:val="28"/>
        </w:rPr>
        <w:t xml:space="preserve"> режиме не зависит</w:t>
      </w:r>
      <w:r>
        <w:rPr>
          <w:sz w:val="28"/>
          <w:szCs w:val="28"/>
        </w:rPr>
        <w:t>.</w:t>
      </w:r>
    </w:p>
    <w:p w:rsidR="00E327BF" w:rsidRDefault="00E327BF" w:rsidP="00E327B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object w:dxaOrig="7599" w:dyaOrig="4331">
          <v:shape id="_x0000_i234467" type="#_x0000_t75" style="width:380.25pt;height:216.75pt" o:ole="" o:allowoverlap="f">
            <v:imagedata r:id="rId9" o:title=""/>
          </v:shape>
          <o:OLEObject Type="Embed" ProgID="CorelDRAW.Graphic.13" ShapeID="_x0000_i234467" DrawAspect="Content" ObjectID="_1630025895" r:id="rId10"/>
        </w:object>
      </w:r>
    </w:p>
    <w:p w:rsidR="00E327BF" w:rsidRDefault="00E327BF" w:rsidP="00E327B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E321E">
        <w:rPr>
          <w:sz w:val="28"/>
          <w:szCs w:val="28"/>
        </w:rPr>
        <w:t>есмотря на разные начальные условия, две реализации одного о того же процесса имеют тенденцию к схожему поведению примерно правее пунк</w:t>
      </w:r>
      <w:r>
        <w:rPr>
          <w:sz w:val="28"/>
          <w:szCs w:val="28"/>
        </w:rPr>
        <w:softHyphen/>
      </w:r>
      <w:r w:rsidRPr="009E321E">
        <w:rPr>
          <w:sz w:val="28"/>
          <w:szCs w:val="28"/>
        </w:rPr>
        <w:t>ти</w:t>
      </w:r>
      <w:r>
        <w:rPr>
          <w:sz w:val="28"/>
          <w:szCs w:val="28"/>
        </w:rPr>
        <w:softHyphen/>
      </w:r>
      <w:r w:rsidRPr="009E321E">
        <w:rPr>
          <w:sz w:val="28"/>
          <w:szCs w:val="28"/>
        </w:rPr>
        <w:t>р</w:t>
      </w:r>
      <w:r>
        <w:rPr>
          <w:sz w:val="28"/>
          <w:szCs w:val="28"/>
        </w:rPr>
        <w:softHyphen/>
      </w:r>
      <w:r w:rsidRPr="009E321E">
        <w:rPr>
          <w:sz w:val="28"/>
          <w:szCs w:val="28"/>
        </w:rPr>
        <w:t>ной линии, проведенной перпендикулярно оси времени. Область левее этой ли</w:t>
      </w:r>
      <w:r>
        <w:rPr>
          <w:sz w:val="28"/>
          <w:szCs w:val="28"/>
        </w:rPr>
        <w:softHyphen/>
      </w:r>
      <w:r w:rsidRPr="009E321E">
        <w:rPr>
          <w:sz w:val="28"/>
          <w:szCs w:val="28"/>
        </w:rPr>
        <w:t>нии представляет собой переходный режим, область правее</w:t>
      </w:r>
      <w:r>
        <w:rPr>
          <w:sz w:val="28"/>
          <w:szCs w:val="28"/>
        </w:rPr>
        <w:t xml:space="preserve"> </w:t>
      </w:r>
      <w:r w:rsidRPr="009E321E">
        <w:rPr>
          <w:sz w:val="28"/>
          <w:szCs w:val="28"/>
        </w:rPr>
        <w:t>– установившийся</w:t>
      </w:r>
      <w:r>
        <w:rPr>
          <w:sz w:val="28"/>
          <w:szCs w:val="28"/>
        </w:rPr>
        <w:t>.</w:t>
      </w:r>
      <w:r w:rsidRPr="009E321E">
        <w:rPr>
          <w:sz w:val="28"/>
          <w:szCs w:val="28"/>
        </w:rPr>
        <w:t xml:space="preserve"> </w:t>
      </w:r>
    </w:p>
    <w:p w:rsidR="00E327BF" w:rsidRDefault="00E327BF" w:rsidP="00E327B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не завершающихся моделей основной интерес представляют</w:t>
      </w:r>
      <w:r w:rsidRPr="000E3585">
        <w:rPr>
          <w:sz w:val="28"/>
          <w:szCs w:val="28"/>
        </w:rPr>
        <w:t xml:space="preserve"> исследо</w:t>
      </w:r>
      <w:r>
        <w:rPr>
          <w:sz w:val="28"/>
          <w:szCs w:val="28"/>
        </w:rPr>
        <w:softHyphen/>
      </w:r>
      <w:r w:rsidRPr="000E3585">
        <w:rPr>
          <w:sz w:val="28"/>
          <w:szCs w:val="28"/>
        </w:rPr>
        <w:t>ва</w:t>
      </w:r>
      <w:r>
        <w:rPr>
          <w:sz w:val="28"/>
          <w:szCs w:val="28"/>
        </w:rPr>
        <w:softHyphen/>
      </w:r>
      <w:r w:rsidRPr="000E3585">
        <w:rPr>
          <w:sz w:val="28"/>
          <w:szCs w:val="28"/>
        </w:rPr>
        <w:t>ние и оптимизаци</w:t>
      </w:r>
      <w:r>
        <w:rPr>
          <w:sz w:val="28"/>
          <w:szCs w:val="28"/>
        </w:rPr>
        <w:t>я</w:t>
      </w:r>
      <w:r w:rsidRPr="000E3585">
        <w:rPr>
          <w:sz w:val="28"/>
          <w:szCs w:val="28"/>
        </w:rPr>
        <w:t xml:space="preserve"> показателей эффективности по критерию средних значений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новившегося режима.  Поэтому данные, собранные в течение имита</w:t>
      </w:r>
      <w:r>
        <w:rPr>
          <w:sz w:val="28"/>
          <w:szCs w:val="28"/>
        </w:rPr>
        <w:softHyphen/>
        <w:t>ции началь</w:t>
      </w:r>
      <w:r>
        <w:rPr>
          <w:sz w:val="28"/>
          <w:szCs w:val="28"/>
        </w:rPr>
        <w:softHyphen/>
        <w:t>ной фазы процесса, нужно рассматривать как искажающие реальную кар</w:t>
      </w:r>
      <w:r>
        <w:rPr>
          <w:sz w:val="28"/>
          <w:szCs w:val="28"/>
        </w:rPr>
        <w:softHyphen/>
        <w:t>тину и учитывать их в итоговой обработке не следует. Для этого можно прибегнуть к одно</w:t>
      </w:r>
      <w:r>
        <w:rPr>
          <w:sz w:val="28"/>
          <w:szCs w:val="28"/>
        </w:rPr>
        <w:softHyphen/>
        <w:t>му из двух приемов:</w:t>
      </w:r>
    </w:p>
    <w:p w:rsidR="00E327BF" w:rsidRDefault="00E327BF" w:rsidP="00E327BF">
      <w:pPr>
        <w:widowControl w:val="0"/>
        <w:autoSpaceDE w:val="0"/>
        <w:autoSpaceDN w:val="0"/>
        <w:adjustRightInd w:val="0"/>
        <w:spacing w:before="60" w:after="12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определение </w:t>
      </w:r>
      <w:r w:rsidRPr="007277C4">
        <w:rPr>
          <w:sz w:val="28"/>
          <w:szCs w:val="28"/>
        </w:rPr>
        <w:t>“</w:t>
      </w:r>
      <w:r>
        <w:rPr>
          <w:sz w:val="28"/>
          <w:szCs w:val="28"/>
        </w:rPr>
        <w:t>периода разогрева</w:t>
      </w:r>
      <w:r w:rsidRPr="007277C4">
        <w:rPr>
          <w:sz w:val="28"/>
          <w:szCs w:val="28"/>
        </w:rPr>
        <w:t>”</w:t>
      </w:r>
      <w:r>
        <w:rPr>
          <w:sz w:val="28"/>
          <w:szCs w:val="28"/>
        </w:rPr>
        <w:t xml:space="preserve"> модели для исключения его из рассмотрения (прием известен также как </w:t>
      </w:r>
      <w:r w:rsidRPr="003727D6">
        <w:rPr>
          <w:i/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3727D6">
        <w:rPr>
          <w:i/>
          <w:sz w:val="28"/>
          <w:szCs w:val="28"/>
        </w:rPr>
        <w:t>отсечени</w:t>
      </w:r>
      <w:r>
        <w:rPr>
          <w:i/>
          <w:sz w:val="28"/>
          <w:szCs w:val="28"/>
        </w:rPr>
        <w:t>я</w:t>
      </w:r>
      <w:r>
        <w:rPr>
          <w:sz w:val="28"/>
          <w:szCs w:val="28"/>
        </w:rPr>
        <w:t>);</w:t>
      </w:r>
    </w:p>
    <w:p w:rsidR="00E327BF" w:rsidRDefault="00E327BF" w:rsidP="00E327BF">
      <w:pPr>
        <w:widowControl w:val="0"/>
        <w:autoSpaceDE w:val="0"/>
        <w:autoSpaceDN w:val="0"/>
        <w:adjustRightInd w:val="0"/>
        <w:spacing w:before="60" w:after="12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– установка адекватного начального состояния имитационных прогонов.</w:t>
      </w:r>
    </w:p>
    <w:p w:rsidR="00E327BF" w:rsidRDefault="00E327BF" w:rsidP="00E327BF">
      <w:pPr>
        <w:pStyle w:val="1"/>
      </w:pPr>
      <w:r w:rsidRPr="00C844CD">
        <w:t>Содержание работы</w:t>
      </w:r>
    </w:p>
    <w:p w:rsidR="00E327BF" w:rsidRPr="002846BD" w:rsidRDefault="00E327BF" w:rsidP="00E327BF">
      <w:pPr>
        <w:spacing w:line="360" w:lineRule="auto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Изучение приемов планирования экспериментов для не завершающихся моде</w:t>
      </w:r>
      <w:r>
        <w:rPr>
          <w:iCs/>
          <w:sz w:val="28"/>
          <w:szCs w:val="28"/>
        </w:rPr>
        <w:softHyphen/>
        <w:t xml:space="preserve">лей проводится на основе модели одноканальной </w:t>
      </w:r>
      <w:proofErr w:type="gramStart"/>
      <w:r>
        <w:rPr>
          <w:iCs/>
          <w:sz w:val="28"/>
          <w:szCs w:val="28"/>
        </w:rPr>
        <w:t>СМО  с</w:t>
      </w:r>
      <w:proofErr w:type="gramEnd"/>
      <w:r>
        <w:rPr>
          <w:iCs/>
          <w:sz w:val="28"/>
          <w:szCs w:val="28"/>
        </w:rPr>
        <w:t xml:space="preserve"> пуас</w:t>
      </w:r>
      <w:r>
        <w:rPr>
          <w:iCs/>
          <w:sz w:val="28"/>
          <w:szCs w:val="28"/>
        </w:rPr>
        <w:softHyphen/>
        <w:t>со</w:t>
      </w:r>
      <w:r>
        <w:rPr>
          <w:iCs/>
          <w:sz w:val="28"/>
          <w:szCs w:val="28"/>
        </w:rPr>
        <w:softHyphen/>
        <w:t>нов</w:t>
      </w:r>
      <w:r>
        <w:rPr>
          <w:iCs/>
          <w:sz w:val="28"/>
          <w:szCs w:val="28"/>
        </w:rPr>
        <w:softHyphen/>
        <w:t>с</w:t>
      </w:r>
      <w:r>
        <w:rPr>
          <w:iCs/>
          <w:sz w:val="28"/>
          <w:szCs w:val="28"/>
        </w:rPr>
        <w:softHyphen/>
        <w:t>ким входным потоком и экспоненциальным временем обслуживания</w:t>
      </w:r>
      <w:r w:rsidRPr="002846BD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</w:p>
    <w:p w:rsidR="00E327BF" w:rsidRDefault="00E327BF" w:rsidP="00E36386">
      <w:pPr>
        <w:numPr>
          <w:ilvl w:val="0"/>
          <w:numId w:val="3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Запустите </w:t>
      </w:r>
      <w:r w:rsidRPr="00245793">
        <w:rPr>
          <w:i/>
          <w:sz w:val="28"/>
          <w:szCs w:val="28"/>
          <w:lang w:val="en-US"/>
        </w:rPr>
        <w:t>MS</w:t>
      </w:r>
      <w:r w:rsidRPr="00245793">
        <w:rPr>
          <w:i/>
          <w:sz w:val="28"/>
          <w:szCs w:val="28"/>
        </w:rPr>
        <w:t xml:space="preserve"> </w:t>
      </w:r>
      <w:proofErr w:type="spellStart"/>
      <w:r w:rsidRPr="00245793">
        <w:rPr>
          <w:i/>
          <w:sz w:val="28"/>
          <w:szCs w:val="28"/>
        </w:rPr>
        <w:t>Excel</w:t>
      </w:r>
      <w:proofErr w:type="spellEnd"/>
      <w:r w:rsidRPr="004C1711">
        <w:rPr>
          <w:sz w:val="28"/>
          <w:szCs w:val="28"/>
        </w:rPr>
        <w:t xml:space="preserve"> </w:t>
      </w:r>
      <w:r>
        <w:rPr>
          <w:sz w:val="28"/>
          <w:szCs w:val="28"/>
        </w:rPr>
        <w:t>и подготовьте рабочий лист (</w:t>
      </w:r>
      <w:r w:rsidRPr="001A257E">
        <w:rPr>
          <w:sz w:val="28"/>
          <w:szCs w:val="28"/>
        </w:rPr>
        <w:t>“</w:t>
      </w:r>
      <w:r>
        <w:rPr>
          <w:sz w:val="28"/>
          <w:szCs w:val="28"/>
        </w:rPr>
        <w:t>Разогрев-1</w:t>
      </w:r>
      <w:r w:rsidRPr="001A257E">
        <w:rPr>
          <w:sz w:val="28"/>
          <w:szCs w:val="28"/>
        </w:rPr>
        <w:t>”</w:t>
      </w:r>
      <w:r>
        <w:rPr>
          <w:sz w:val="28"/>
          <w:szCs w:val="28"/>
        </w:rPr>
        <w:t xml:space="preserve">) для занесения выходных параметров эксперимента и результатов их обработки. </w:t>
      </w:r>
    </w:p>
    <w:p w:rsidR="00E327BF" w:rsidRDefault="00E327BF" w:rsidP="00E327BF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Область для регистрации результатов прогона и их обработки должна иметь следующий вид:</w:t>
      </w:r>
    </w:p>
    <w:tbl>
      <w:tblPr>
        <w:tblW w:w="7942" w:type="dxa"/>
        <w:jc w:val="center"/>
        <w:tblLook w:val="04A0" w:firstRow="1" w:lastRow="0" w:firstColumn="1" w:lastColumn="0" w:noHBand="0" w:noVBand="1"/>
      </w:tblPr>
      <w:tblGrid>
        <w:gridCol w:w="960"/>
        <w:gridCol w:w="520"/>
        <w:gridCol w:w="869"/>
        <w:gridCol w:w="869"/>
        <w:gridCol w:w="869"/>
        <w:gridCol w:w="869"/>
        <w:gridCol w:w="869"/>
        <w:gridCol w:w="884"/>
        <w:gridCol w:w="820"/>
        <w:gridCol w:w="960"/>
      </w:tblGrid>
      <w:tr w:rsidR="00E327BF" w:rsidTr="000D3541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27BF" w:rsidRPr="001E18A9" w:rsidRDefault="00E327BF" w:rsidP="00E327B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1E18A9">
              <w:rPr>
                <w:rFonts w:ascii="Calibri" w:hAnsi="Calibri"/>
                <w:i/>
                <w:color w:val="000000"/>
                <w:sz w:val="28"/>
                <w:szCs w:val="28"/>
              </w:rPr>
              <w:t>Т</w:t>
            </w:r>
            <w:r w:rsidRPr="001E18A9"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  <w:t>ср</w:t>
            </w:r>
            <w:proofErr w:type="spellEnd"/>
            <w:r w:rsidRPr="001E18A9">
              <w:rPr>
                <w:rFonts w:ascii="Calibri" w:hAnsi="Calibri"/>
                <w:color w:val="000000"/>
                <w:sz w:val="28"/>
                <w:szCs w:val="28"/>
              </w:rPr>
              <w:t>(т)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7BF" w:rsidRPr="001E18A9" w:rsidRDefault="00E327BF" w:rsidP="00E327B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E18A9">
              <w:rPr>
                <w:rFonts w:ascii="Calibri" w:hAnsi="Calibri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rPr>
                <w:sz w:val="20"/>
                <w:szCs w:val="20"/>
              </w:rPr>
            </w:pPr>
          </w:p>
        </w:tc>
      </w:tr>
      <w:tr w:rsidR="00E327BF" w:rsidTr="000D354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rPr>
                <w:sz w:val="20"/>
                <w:szCs w:val="20"/>
              </w:rPr>
            </w:pPr>
          </w:p>
        </w:tc>
      </w:tr>
      <w:tr w:rsidR="00E327BF" w:rsidTr="000D354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27BF" w:rsidRPr="001E18A9" w:rsidRDefault="00E327BF" w:rsidP="00E327B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1E18A9">
              <w:rPr>
                <w:i/>
                <w:color w:val="000000"/>
                <w:sz w:val="28"/>
                <w:szCs w:val="28"/>
              </w:rPr>
              <w:t>N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27BF" w:rsidRPr="001E18A9" w:rsidRDefault="00E327BF" w:rsidP="00E327B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E18A9">
              <w:rPr>
                <w:i/>
                <w:color w:val="000000"/>
                <w:sz w:val="28"/>
                <w:szCs w:val="28"/>
              </w:rPr>
              <w:t>Т</w:t>
            </w:r>
            <w:r w:rsidRPr="001E18A9">
              <w:rPr>
                <w:color w:val="000000"/>
                <w:sz w:val="28"/>
                <w:szCs w:val="28"/>
                <w:vertAlign w:val="subscript"/>
              </w:rPr>
              <w:t>ср</w:t>
            </w:r>
            <w:proofErr w:type="spellEnd"/>
            <w:r w:rsidRPr="001E18A9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1E18A9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27BF" w:rsidRPr="001E18A9" w:rsidRDefault="00E327BF" w:rsidP="00E327B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E18A9">
              <w:rPr>
                <w:i/>
                <w:color w:val="000000"/>
                <w:sz w:val="28"/>
                <w:szCs w:val="28"/>
              </w:rPr>
              <w:t>Т</w:t>
            </w:r>
            <w:r w:rsidRPr="001E18A9">
              <w:rPr>
                <w:color w:val="000000"/>
                <w:sz w:val="28"/>
                <w:szCs w:val="28"/>
                <w:vertAlign w:val="subscript"/>
              </w:rPr>
              <w:t>ср</w:t>
            </w:r>
            <w:proofErr w:type="spellEnd"/>
            <w:r w:rsidRPr="001E18A9"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Pr="001E18A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27BF" w:rsidRPr="001E18A9" w:rsidRDefault="00E327BF" w:rsidP="00E327B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E18A9">
              <w:rPr>
                <w:i/>
                <w:color w:val="000000"/>
                <w:sz w:val="28"/>
                <w:szCs w:val="28"/>
              </w:rPr>
              <w:t>Т</w:t>
            </w:r>
            <w:r w:rsidRPr="001E18A9">
              <w:rPr>
                <w:color w:val="000000"/>
                <w:sz w:val="28"/>
                <w:szCs w:val="28"/>
                <w:vertAlign w:val="subscript"/>
              </w:rPr>
              <w:t>ср</w:t>
            </w:r>
            <w:proofErr w:type="spellEnd"/>
            <w:r w:rsidRPr="001E18A9"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1E18A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27BF" w:rsidRPr="001E18A9" w:rsidRDefault="00E327BF" w:rsidP="00E327B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E18A9">
              <w:rPr>
                <w:i/>
                <w:color w:val="000000"/>
                <w:sz w:val="28"/>
                <w:szCs w:val="28"/>
              </w:rPr>
              <w:t>Т</w:t>
            </w:r>
            <w:r w:rsidRPr="001E18A9">
              <w:rPr>
                <w:color w:val="000000"/>
                <w:sz w:val="28"/>
                <w:szCs w:val="28"/>
                <w:vertAlign w:val="subscript"/>
              </w:rPr>
              <w:t>ср</w:t>
            </w:r>
            <w:proofErr w:type="spellEnd"/>
            <w:r w:rsidRPr="001E18A9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1E18A9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27BF" w:rsidRPr="001E18A9" w:rsidRDefault="00E327BF" w:rsidP="00E327B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E18A9">
              <w:rPr>
                <w:i/>
                <w:color w:val="000000"/>
                <w:sz w:val="28"/>
                <w:szCs w:val="28"/>
              </w:rPr>
              <w:t>Т</w:t>
            </w:r>
            <w:r w:rsidRPr="001E18A9">
              <w:rPr>
                <w:color w:val="000000"/>
                <w:sz w:val="28"/>
                <w:szCs w:val="28"/>
                <w:vertAlign w:val="subscript"/>
              </w:rPr>
              <w:t>ср</w:t>
            </w:r>
            <w:proofErr w:type="spellEnd"/>
            <w:r w:rsidRPr="001E18A9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1E18A9">
              <w:rPr>
                <w:color w:val="000000"/>
                <w:sz w:val="28"/>
                <w:szCs w:val="28"/>
              </w:rPr>
              <w:t>5)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27BF" w:rsidRPr="001E18A9" w:rsidRDefault="00E327BF" w:rsidP="00E327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E18A9">
              <w:rPr>
                <w:b/>
                <w:bCs/>
                <w:i/>
                <w:color w:val="000000"/>
                <w:sz w:val="28"/>
                <w:szCs w:val="28"/>
              </w:rPr>
              <w:t>Т</w:t>
            </w:r>
            <w:r w:rsidRPr="001E18A9">
              <w:rPr>
                <w:color w:val="000000"/>
                <w:sz w:val="28"/>
                <w:szCs w:val="28"/>
                <w:vertAlign w:val="subscript"/>
              </w:rPr>
              <w:t>ср</w:t>
            </w:r>
            <w:proofErr w:type="spellEnd"/>
            <w:r w:rsidRPr="001E18A9"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1E18A9">
              <w:rPr>
                <w:b/>
                <w:bCs/>
                <w:color w:val="000000"/>
                <w:sz w:val="28"/>
                <w:szCs w:val="28"/>
              </w:rPr>
              <w:t>*)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27BF" w:rsidRPr="001E18A9" w:rsidRDefault="00E327BF" w:rsidP="00E327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E18A9">
              <w:rPr>
                <w:b/>
                <w:bCs/>
                <w:color w:val="000000"/>
                <w:sz w:val="28"/>
                <w:szCs w:val="28"/>
              </w:rPr>
              <w:t>Δ</w:t>
            </w:r>
            <w:r w:rsidRPr="001E18A9">
              <w:rPr>
                <w:b/>
                <w:bCs/>
                <w:i/>
                <w:color w:val="000000"/>
                <w:sz w:val="28"/>
                <w:szCs w:val="28"/>
              </w:rPr>
              <w:t>Т</w:t>
            </w:r>
            <w:r w:rsidRPr="001E18A9">
              <w:rPr>
                <w:color w:val="000000"/>
                <w:sz w:val="28"/>
                <w:szCs w:val="28"/>
                <w:vertAlign w:val="subscript"/>
              </w:rPr>
              <w:t>ср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327BF" w:rsidTr="000D354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BF" w:rsidRDefault="00E327BF" w:rsidP="00E327BF">
            <w:pPr>
              <w:jc w:val="center"/>
            </w:pPr>
            <w:r w:rsidRPr="00282928">
              <w:rPr>
                <w:rFonts w:ascii="Calibri" w:hAnsi="Calibri"/>
                <w:color w:val="000000"/>
                <w:sz w:val="22"/>
                <w:szCs w:val="22"/>
              </w:rPr>
              <w:t>…….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BF" w:rsidRDefault="00E327BF" w:rsidP="00E327BF">
            <w:pPr>
              <w:jc w:val="center"/>
            </w:pPr>
            <w:r w:rsidRPr="00282928">
              <w:rPr>
                <w:rFonts w:ascii="Calibri" w:hAnsi="Calibri"/>
                <w:color w:val="000000"/>
                <w:sz w:val="22"/>
                <w:szCs w:val="22"/>
              </w:rPr>
              <w:t>…….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BF" w:rsidRDefault="00E327BF" w:rsidP="00E327BF">
            <w:pPr>
              <w:jc w:val="center"/>
            </w:pPr>
            <w:r w:rsidRPr="00282928">
              <w:rPr>
                <w:rFonts w:ascii="Calibri" w:hAnsi="Calibri"/>
                <w:color w:val="000000"/>
                <w:sz w:val="22"/>
                <w:szCs w:val="22"/>
              </w:rPr>
              <w:t>…….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BF" w:rsidRDefault="00E327BF" w:rsidP="00E327BF">
            <w:pPr>
              <w:jc w:val="center"/>
            </w:pPr>
            <w:r w:rsidRPr="00282928">
              <w:rPr>
                <w:rFonts w:ascii="Calibri" w:hAnsi="Calibri"/>
                <w:color w:val="000000"/>
                <w:sz w:val="22"/>
                <w:szCs w:val="22"/>
              </w:rPr>
              <w:t>…….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BF" w:rsidRDefault="00E327BF" w:rsidP="00E327BF">
            <w:pPr>
              <w:jc w:val="center"/>
            </w:pPr>
            <w:r w:rsidRPr="00282928">
              <w:rPr>
                <w:rFonts w:ascii="Calibri" w:hAnsi="Calibri"/>
                <w:color w:val="000000"/>
                <w:sz w:val="22"/>
                <w:szCs w:val="22"/>
              </w:rPr>
              <w:t>…….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BF" w:rsidRDefault="00E327BF" w:rsidP="00E327BF">
            <w:pPr>
              <w:jc w:val="center"/>
            </w:pPr>
            <w:r w:rsidRPr="00282928">
              <w:rPr>
                <w:rFonts w:ascii="Calibri" w:hAnsi="Calibri"/>
                <w:color w:val="000000"/>
                <w:sz w:val="22"/>
                <w:szCs w:val="22"/>
              </w:rPr>
              <w:t>…….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BF" w:rsidRDefault="00E327BF" w:rsidP="00E327BF">
            <w:pPr>
              <w:jc w:val="center"/>
            </w:pPr>
            <w:r w:rsidRPr="00282928">
              <w:rPr>
                <w:rFonts w:ascii="Calibri" w:hAnsi="Calibri"/>
                <w:color w:val="000000"/>
                <w:sz w:val="22"/>
                <w:szCs w:val="22"/>
              </w:rPr>
              <w:t>…….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27BF" w:rsidTr="000D354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BF" w:rsidRDefault="00E327BF" w:rsidP="00E327BF">
            <w:pPr>
              <w:jc w:val="center"/>
            </w:pPr>
            <w:r w:rsidRPr="00282928">
              <w:rPr>
                <w:rFonts w:ascii="Calibri" w:hAnsi="Calibri"/>
                <w:color w:val="000000"/>
                <w:sz w:val="22"/>
                <w:szCs w:val="22"/>
              </w:rPr>
              <w:t>…….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BF" w:rsidRDefault="00E327BF" w:rsidP="00E327BF">
            <w:pPr>
              <w:jc w:val="center"/>
            </w:pPr>
            <w:r w:rsidRPr="00282928">
              <w:rPr>
                <w:rFonts w:ascii="Calibri" w:hAnsi="Calibri"/>
                <w:color w:val="000000"/>
                <w:sz w:val="22"/>
                <w:szCs w:val="22"/>
              </w:rPr>
              <w:t>…….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BF" w:rsidRDefault="00E327BF" w:rsidP="00E327BF">
            <w:pPr>
              <w:jc w:val="center"/>
            </w:pPr>
            <w:r w:rsidRPr="00282928">
              <w:rPr>
                <w:rFonts w:ascii="Calibri" w:hAnsi="Calibri"/>
                <w:color w:val="000000"/>
                <w:sz w:val="22"/>
                <w:szCs w:val="22"/>
              </w:rPr>
              <w:t>…….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BF" w:rsidRDefault="00E327BF" w:rsidP="00E327BF">
            <w:pPr>
              <w:jc w:val="center"/>
            </w:pPr>
            <w:r w:rsidRPr="00282928">
              <w:rPr>
                <w:rFonts w:ascii="Calibri" w:hAnsi="Calibri"/>
                <w:color w:val="000000"/>
                <w:sz w:val="22"/>
                <w:szCs w:val="22"/>
              </w:rPr>
              <w:t>…….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BF" w:rsidRDefault="00E327BF" w:rsidP="00E327BF">
            <w:pPr>
              <w:jc w:val="center"/>
            </w:pPr>
            <w:r w:rsidRPr="00282928">
              <w:rPr>
                <w:rFonts w:ascii="Calibri" w:hAnsi="Calibri"/>
                <w:color w:val="000000"/>
                <w:sz w:val="22"/>
                <w:szCs w:val="22"/>
              </w:rPr>
              <w:t>…….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BF" w:rsidRDefault="00E327BF" w:rsidP="00E327BF">
            <w:pPr>
              <w:jc w:val="center"/>
            </w:pPr>
            <w:r w:rsidRPr="00282928">
              <w:rPr>
                <w:rFonts w:ascii="Calibri" w:hAnsi="Calibri"/>
                <w:color w:val="000000"/>
                <w:sz w:val="22"/>
                <w:szCs w:val="22"/>
              </w:rPr>
              <w:t>…….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BF" w:rsidRDefault="00E327BF" w:rsidP="00E327BF">
            <w:pPr>
              <w:jc w:val="center"/>
            </w:pPr>
            <w:r w:rsidRPr="00282928">
              <w:rPr>
                <w:rFonts w:ascii="Calibri" w:hAnsi="Calibri"/>
                <w:color w:val="000000"/>
                <w:sz w:val="22"/>
                <w:szCs w:val="22"/>
              </w:rPr>
              <w:t>…….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BF" w:rsidRDefault="00E327BF" w:rsidP="00E327B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E327BF" w:rsidRDefault="00E327BF" w:rsidP="00E327BF">
      <w:pPr>
        <w:widowControl w:val="0"/>
        <w:autoSpaceDE w:val="0"/>
        <w:autoSpaceDN w:val="0"/>
        <w:adjustRightInd w:val="0"/>
        <w:spacing w:before="60" w:after="12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верхней строке листа нужно записать </w:t>
      </w:r>
      <w:proofErr w:type="spellStart"/>
      <w:r w:rsidRPr="0061679A">
        <w:rPr>
          <w:i/>
          <w:sz w:val="28"/>
          <w:szCs w:val="28"/>
        </w:rPr>
        <w:t>Т</w:t>
      </w:r>
      <w:r w:rsidRPr="00273A32">
        <w:rPr>
          <w:sz w:val="28"/>
          <w:szCs w:val="28"/>
        </w:rPr>
        <w:t>о</w:t>
      </w:r>
      <w:r>
        <w:rPr>
          <w:i/>
          <w:sz w:val="28"/>
          <w:szCs w:val="28"/>
        </w:rPr>
        <w:t>.</w:t>
      </w:r>
      <w:r w:rsidRPr="00642AA6">
        <w:rPr>
          <w:sz w:val="28"/>
          <w:szCs w:val="28"/>
        </w:rPr>
        <w:t>ср</w:t>
      </w:r>
      <w:r>
        <w:rPr>
          <w:sz w:val="28"/>
          <w:szCs w:val="28"/>
        </w:rPr>
        <w:t>.т</w:t>
      </w:r>
      <w:proofErr w:type="spellEnd"/>
      <w:r>
        <w:rPr>
          <w:sz w:val="28"/>
          <w:szCs w:val="28"/>
        </w:rPr>
        <w:t>. – среднее время ожидания в очере</w:t>
      </w:r>
      <w:r>
        <w:rPr>
          <w:sz w:val="28"/>
          <w:szCs w:val="28"/>
        </w:rPr>
        <w:softHyphen/>
        <w:t xml:space="preserve">ди, посчитанное по формуле </w:t>
      </w:r>
      <w:proofErr w:type="spellStart"/>
      <w:r>
        <w:rPr>
          <w:sz w:val="28"/>
          <w:szCs w:val="28"/>
        </w:rPr>
        <w:t>Хинчина-Полачека</w:t>
      </w:r>
      <w:proofErr w:type="spellEnd"/>
      <w:r>
        <w:rPr>
          <w:sz w:val="28"/>
          <w:szCs w:val="28"/>
        </w:rPr>
        <w:t>.</w:t>
      </w:r>
    </w:p>
    <w:p w:rsidR="00E327BF" w:rsidRDefault="00E327BF" w:rsidP="00E327BF">
      <w:pPr>
        <w:widowControl w:val="0"/>
        <w:autoSpaceDE w:val="0"/>
        <w:autoSpaceDN w:val="0"/>
        <w:adjustRightInd w:val="0"/>
        <w:spacing w:before="60" w:after="12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столбцы таблицы </w:t>
      </w:r>
      <w:proofErr w:type="spellStart"/>
      <w:proofErr w:type="gramStart"/>
      <w:r w:rsidRPr="0061679A">
        <w:rPr>
          <w:i/>
          <w:sz w:val="28"/>
          <w:szCs w:val="28"/>
        </w:rPr>
        <w:t>Т</w:t>
      </w:r>
      <w:r w:rsidRPr="001E18A9">
        <w:rPr>
          <w:rFonts w:ascii="Calibri" w:hAnsi="Calibri"/>
          <w:color w:val="000000"/>
          <w:sz w:val="28"/>
          <w:szCs w:val="28"/>
          <w:vertAlign w:val="subscript"/>
        </w:rPr>
        <w:t>ср</w:t>
      </w:r>
      <w:proofErr w:type="spellEnd"/>
      <w:r w:rsidRPr="00642AA6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</w:t>
      </w:r>
      <w:r w:rsidRPr="00642AA6">
        <w:rPr>
          <w:sz w:val="28"/>
          <w:szCs w:val="28"/>
        </w:rPr>
        <w:t>)</w:t>
      </w:r>
      <w:r>
        <w:rPr>
          <w:sz w:val="28"/>
          <w:szCs w:val="28"/>
        </w:rPr>
        <w:t xml:space="preserve"> –</w:t>
      </w:r>
      <w:r w:rsidRPr="00642AA6">
        <w:rPr>
          <w:sz w:val="28"/>
          <w:szCs w:val="28"/>
        </w:rPr>
        <w:t xml:space="preserve"> </w:t>
      </w:r>
      <w:proofErr w:type="spellStart"/>
      <w:r w:rsidRPr="0061679A">
        <w:rPr>
          <w:i/>
          <w:sz w:val="28"/>
          <w:szCs w:val="28"/>
        </w:rPr>
        <w:t>Т</w:t>
      </w:r>
      <w:r w:rsidRPr="007A5093">
        <w:rPr>
          <w:rFonts w:ascii="Calibri" w:hAnsi="Calibri"/>
          <w:color w:val="000000"/>
          <w:szCs w:val="28"/>
          <w:vertAlign w:val="subscript"/>
        </w:rPr>
        <w:t>ср</w:t>
      </w:r>
      <w:proofErr w:type="spellEnd"/>
      <w:r w:rsidRPr="00642AA6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642AA6">
        <w:rPr>
          <w:sz w:val="28"/>
          <w:szCs w:val="28"/>
        </w:rPr>
        <w:t>)</w:t>
      </w:r>
      <w:r>
        <w:rPr>
          <w:sz w:val="28"/>
          <w:szCs w:val="28"/>
        </w:rPr>
        <w:t xml:space="preserve"> должны записываться результаты за</w:t>
      </w:r>
      <w:r>
        <w:rPr>
          <w:sz w:val="28"/>
          <w:szCs w:val="28"/>
        </w:rPr>
        <w:softHyphen/>
        <w:t>ме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ров </w:t>
      </w:r>
      <w:proofErr w:type="spellStart"/>
      <w:r w:rsidRPr="0061679A">
        <w:rPr>
          <w:i/>
          <w:sz w:val="28"/>
          <w:szCs w:val="28"/>
        </w:rPr>
        <w:t>Т</w:t>
      </w:r>
      <w:r w:rsidRPr="001E18A9">
        <w:rPr>
          <w:rFonts w:ascii="Calibri" w:hAnsi="Calibri"/>
          <w:color w:val="000000"/>
          <w:sz w:val="28"/>
          <w:szCs w:val="28"/>
          <w:vertAlign w:val="subscript"/>
        </w:rPr>
        <w:t>ср</w:t>
      </w:r>
      <w:proofErr w:type="spellEnd"/>
      <w:r>
        <w:rPr>
          <w:sz w:val="28"/>
          <w:szCs w:val="28"/>
        </w:rPr>
        <w:t>, выполненные средствами, встроенными в программную мо</w:t>
      </w:r>
      <w:r>
        <w:rPr>
          <w:sz w:val="28"/>
          <w:szCs w:val="28"/>
        </w:rPr>
        <w:softHyphen/>
        <w:t>дель (см. далее).</w:t>
      </w:r>
    </w:p>
    <w:p w:rsidR="00E327BF" w:rsidRDefault="00E327BF" w:rsidP="00E327BF">
      <w:pPr>
        <w:widowControl w:val="0"/>
        <w:autoSpaceDE w:val="0"/>
        <w:autoSpaceDN w:val="0"/>
        <w:adjustRightInd w:val="0"/>
        <w:spacing w:before="60" w:after="12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столбец </w:t>
      </w:r>
      <w:proofErr w:type="spellStart"/>
      <w:proofErr w:type="gramStart"/>
      <w:r w:rsidRPr="0061679A">
        <w:rPr>
          <w:i/>
          <w:sz w:val="28"/>
          <w:szCs w:val="28"/>
        </w:rPr>
        <w:t>Т</w:t>
      </w:r>
      <w:r w:rsidRPr="001E18A9">
        <w:rPr>
          <w:sz w:val="28"/>
          <w:szCs w:val="28"/>
          <w:vertAlign w:val="subscript"/>
        </w:rPr>
        <w:t>о.ср</w:t>
      </w:r>
      <w:proofErr w:type="spellEnd"/>
      <w:proofErr w:type="gramEnd"/>
      <w:r w:rsidRPr="00642AA6">
        <w:rPr>
          <w:sz w:val="28"/>
          <w:szCs w:val="28"/>
        </w:rPr>
        <w:t>(</w:t>
      </w:r>
      <w:r>
        <w:rPr>
          <w:sz w:val="28"/>
          <w:szCs w:val="28"/>
        </w:rPr>
        <w:t>*</w:t>
      </w:r>
      <w:r w:rsidRPr="00642AA6">
        <w:rPr>
          <w:sz w:val="28"/>
          <w:szCs w:val="28"/>
        </w:rPr>
        <w:t>)</w:t>
      </w:r>
      <w:r>
        <w:rPr>
          <w:sz w:val="28"/>
          <w:szCs w:val="28"/>
        </w:rPr>
        <w:t xml:space="preserve"> записывается значение, усредненное по пяти запускам про</w:t>
      </w:r>
      <w:r>
        <w:rPr>
          <w:sz w:val="28"/>
          <w:szCs w:val="28"/>
        </w:rPr>
        <w:softHyphen/>
        <w:t>г</w:t>
      </w:r>
      <w:r>
        <w:rPr>
          <w:sz w:val="28"/>
          <w:szCs w:val="28"/>
        </w:rPr>
        <w:softHyphen/>
        <w:t>раммной модели.</w:t>
      </w:r>
    </w:p>
    <w:p w:rsidR="00E327BF" w:rsidRDefault="00E327BF" w:rsidP="00E327BF">
      <w:pPr>
        <w:widowControl w:val="0"/>
        <w:autoSpaceDE w:val="0"/>
        <w:autoSpaceDN w:val="0"/>
        <w:adjustRightInd w:val="0"/>
        <w:spacing w:before="60" w:after="12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столбец </w:t>
      </w:r>
      <w:proofErr w:type="spellStart"/>
      <w:r w:rsidRPr="00642AA6">
        <w:rPr>
          <w:sz w:val="28"/>
          <w:szCs w:val="28"/>
        </w:rPr>
        <w:t>Δ</w:t>
      </w:r>
      <w:r w:rsidRPr="0061679A">
        <w:rPr>
          <w:i/>
          <w:sz w:val="28"/>
          <w:szCs w:val="28"/>
        </w:rPr>
        <w:t>Т</w:t>
      </w:r>
      <w:r w:rsidRPr="001E18A9">
        <w:rPr>
          <w:sz w:val="28"/>
          <w:szCs w:val="28"/>
          <w:vertAlign w:val="subscript"/>
        </w:rPr>
        <w:t>о.ср</w:t>
      </w:r>
      <w:proofErr w:type="spellEnd"/>
      <w:r>
        <w:rPr>
          <w:sz w:val="28"/>
          <w:szCs w:val="28"/>
        </w:rPr>
        <w:t xml:space="preserve"> записывается модуль разности</w:t>
      </w:r>
      <w:r w:rsidRPr="00642AA6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экспериментального сред</w:t>
      </w:r>
      <w:r>
        <w:rPr>
          <w:sz w:val="28"/>
          <w:szCs w:val="28"/>
        </w:rPr>
        <w:softHyphen/>
        <w:t xml:space="preserve">него и теоретического значений </w:t>
      </w:r>
      <w:r w:rsidRPr="00642AA6">
        <w:rPr>
          <w:sz w:val="28"/>
          <w:szCs w:val="28"/>
        </w:rPr>
        <w:t>|</w:t>
      </w:r>
      <w:proofErr w:type="spellStart"/>
      <w:r w:rsidRPr="0061679A">
        <w:rPr>
          <w:i/>
          <w:sz w:val="28"/>
          <w:szCs w:val="28"/>
        </w:rPr>
        <w:t>Т</w:t>
      </w:r>
      <w:r w:rsidRPr="001E18A9">
        <w:rPr>
          <w:sz w:val="28"/>
          <w:szCs w:val="28"/>
          <w:vertAlign w:val="subscript"/>
        </w:rPr>
        <w:t>о.ср</w:t>
      </w:r>
      <w:proofErr w:type="spellEnd"/>
      <w:r w:rsidRPr="00642AA6">
        <w:rPr>
          <w:sz w:val="28"/>
          <w:szCs w:val="28"/>
        </w:rPr>
        <w:t>(</w:t>
      </w:r>
      <w:r>
        <w:rPr>
          <w:sz w:val="28"/>
          <w:szCs w:val="28"/>
        </w:rPr>
        <w:t>*</w:t>
      </w:r>
      <w:r w:rsidRPr="00642AA6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Pr="0061679A">
        <w:rPr>
          <w:i/>
          <w:sz w:val="28"/>
          <w:szCs w:val="28"/>
        </w:rPr>
        <w:t>Т</w:t>
      </w:r>
      <w:r w:rsidRPr="00273A32">
        <w:rPr>
          <w:sz w:val="28"/>
          <w:szCs w:val="28"/>
        </w:rPr>
        <w:t xml:space="preserve"> </w:t>
      </w:r>
      <w:proofErr w:type="spellStart"/>
      <w:proofErr w:type="gramStart"/>
      <w:r w:rsidRPr="001E18A9">
        <w:rPr>
          <w:sz w:val="28"/>
          <w:szCs w:val="28"/>
          <w:vertAlign w:val="subscript"/>
        </w:rPr>
        <w:t>о.ср</w:t>
      </w:r>
      <w:proofErr w:type="spellEnd"/>
      <w:proofErr w:type="gramEnd"/>
      <w:r w:rsidRPr="00642AA6">
        <w:rPr>
          <w:sz w:val="28"/>
          <w:szCs w:val="28"/>
        </w:rPr>
        <w:t>(т)|</w:t>
      </w:r>
      <w:r>
        <w:rPr>
          <w:sz w:val="28"/>
          <w:szCs w:val="28"/>
        </w:rPr>
        <w:t>.</w:t>
      </w:r>
    </w:p>
    <w:p w:rsidR="00E327BF" w:rsidRDefault="00E327BF" w:rsidP="00E36386">
      <w:pPr>
        <w:numPr>
          <w:ilvl w:val="0"/>
          <w:numId w:val="3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эксперимента внимательно изучите исходный текст модуля (см. список При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</w:t>
      </w:r>
      <w:r w:rsidRPr="00167314">
        <w:rPr>
          <w:sz w:val="28"/>
          <w:szCs w:val="28"/>
        </w:rPr>
        <w:t xml:space="preserve"> </w:t>
      </w:r>
      <w:r w:rsidRPr="00AC38C3">
        <w:rPr>
          <w:sz w:val="28"/>
          <w:szCs w:val="28"/>
        </w:rPr>
        <w:t>A</w:t>
      </w:r>
      <w:r>
        <w:rPr>
          <w:sz w:val="28"/>
          <w:szCs w:val="28"/>
        </w:rPr>
        <w:t>) и с</w:t>
      </w:r>
      <w:r w:rsidRPr="00E66A95">
        <w:rPr>
          <w:sz w:val="28"/>
          <w:szCs w:val="28"/>
        </w:rPr>
        <w:t>оберите</w:t>
      </w:r>
      <w:r>
        <w:rPr>
          <w:sz w:val="28"/>
          <w:szCs w:val="28"/>
        </w:rPr>
        <w:t xml:space="preserve"> проект </w:t>
      </w:r>
      <w:r w:rsidRPr="00AC38C3">
        <w:rPr>
          <w:sz w:val="28"/>
          <w:szCs w:val="28"/>
        </w:rPr>
        <w:t>С</w:t>
      </w:r>
      <w:r>
        <w:rPr>
          <w:sz w:val="28"/>
          <w:szCs w:val="28"/>
        </w:rPr>
        <w:t>++ (см. При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  <w:t>ние</w:t>
      </w:r>
      <w:r w:rsidRPr="00167314">
        <w:rPr>
          <w:sz w:val="28"/>
          <w:szCs w:val="28"/>
        </w:rPr>
        <w:t xml:space="preserve"> </w:t>
      </w:r>
      <w:r w:rsidRPr="00AC38C3">
        <w:rPr>
          <w:sz w:val="28"/>
          <w:szCs w:val="28"/>
        </w:rPr>
        <w:t>B</w:t>
      </w:r>
      <w:r w:rsidRPr="005F2921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E327BF" w:rsidRDefault="00E327BF" w:rsidP="00E36386">
      <w:pPr>
        <w:numPr>
          <w:ilvl w:val="0"/>
          <w:numId w:val="3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данных своего варианта </w:t>
      </w:r>
      <w:r>
        <w:rPr>
          <w:iCs/>
          <w:sz w:val="28"/>
          <w:szCs w:val="28"/>
        </w:rPr>
        <w:t>выполните пять запусков и внес</w:t>
      </w:r>
      <w:r>
        <w:rPr>
          <w:iCs/>
          <w:sz w:val="28"/>
          <w:szCs w:val="28"/>
        </w:rPr>
        <w:softHyphen/>
        <w:t xml:space="preserve">ите результаты в журнал (подготовленный лист </w:t>
      </w:r>
      <w:r w:rsidRPr="0040607B">
        <w:rPr>
          <w:i/>
          <w:iCs/>
          <w:sz w:val="28"/>
          <w:szCs w:val="28"/>
          <w:lang w:val="en-US"/>
        </w:rPr>
        <w:t>Excel</w:t>
      </w:r>
      <w:r w:rsidRPr="000311B4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>книги)</w:t>
      </w:r>
      <w:r>
        <w:rPr>
          <w:sz w:val="28"/>
          <w:szCs w:val="28"/>
        </w:rPr>
        <w:t xml:space="preserve">. </w:t>
      </w:r>
    </w:p>
    <w:p w:rsidR="00E327BF" w:rsidRDefault="00E327BF" w:rsidP="00E327BF">
      <w:pPr>
        <w:spacing w:before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времени моделирования следует выбирать значение равное примерно (средний интервал прихода заявок) × 500000; число точек замера </w:t>
      </w:r>
      <w:proofErr w:type="spellStart"/>
      <w:proofErr w:type="gramStart"/>
      <w:r w:rsidRPr="0040607B">
        <w:rPr>
          <w:i/>
          <w:sz w:val="28"/>
          <w:szCs w:val="28"/>
        </w:rPr>
        <w:t>Т</w:t>
      </w:r>
      <w:r w:rsidRPr="001E18A9">
        <w:rPr>
          <w:sz w:val="28"/>
          <w:szCs w:val="28"/>
          <w:vertAlign w:val="subscript"/>
        </w:rPr>
        <w:t>о.ср</w:t>
      </w:r>
      <w:proofErr w:type="spellEnd"/>
      <w:proofErr w:type="gramEnd"/>
      <w:r>
        <w:rPr>
          <w:sz w:val="28"/>
          <w:szCs w:val="28"/>
        </w:rPr>
        <w:t xml:space="preserve"> зада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ся равным 50. </w:t>
      </w:r>
    </w:p>
    <w:p w:rsidR="00E327BF" w:rsidRDefault="00E327BF" w:rsidP="00E36386">
      <w:pPr>
        <w:numPr>
          <w:ilvl w:val="0"/>
          <w:numId w:val="3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Запишите нужные выражения для расчета величин в ячейки столбцов </w:t>
      </w:r>
      <w:proofErr w:type="spellStart"/>
      <w:proofErr w:type="gramStart"/>
      <w:r w:rsidRPr="00273A32">
        <w:rPr>
          <w:i/>
          <w:sz w:val="28"/>
          <w:szCs w:val="28"/>
        </w:rPr>
        <w:t>Т</w:t>
      </w:r>
      <w:r w:rsidRPr="001E18A9">
        <w:rPr>
          <w:sz w:val="28"/>
          <w:szCs w:val="28"/>
          <w:vertAlign w:val="subscript"/>
        </w:rPr>
        <w:t>о.ср</w:t>
      </w:r>
      <w:proofErr w:type="spellEnd"/>
      <w:proofErr w:type="gramEnd"/>
      <w:r w:rsidRPr="00642AA6">
        <w:rPr>
          <w:sz w:val="28"/>
          <w:szCs w:val="28"/>
        </w:rPr>
        <w:t>(</w:t>
      </w:r>
      <w:r>
        <w:rPr>
          <w:sz w:val="28"/>
          <w:szCs w:val="28"/>
        </w:rPr>
        <w:t>*</w:t>
      </w:r>
      <w:r w:rsidRPr="00642AA6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proofErr w:type="spellStart"/>
      <w:r w:rsidRPr="00642AA6">
        <w:rPr>
          <w:sz w:val="28"/>
          <w:szCs w:val="28"/>
        </w:rPr>
        <w:t>Δ</w:t>
      </w:r>
      <w:r w:rsidRPr="00102162">
        <w:rPr>
          <w:i/>
          <w:sz w:val="28"/>
          <w:szCs w:val="28"/>
        </w:rPr>
        <w:t>Т</w:t>
      </w:r>
      <w:r w:rsidRPr="001E18A9">
        <w:rPr>
          <w:sz w:val="28"/>
          <w:szCs w:val="28"/>
          <w:vertAlign w:val="subscript"/>
        </w:rPr>
        <w:t>о.ср</w:t>
      </w:r>
      <w:proofErr w:type="spellEnd"/>
      <w:r w:rsidRPr="001E18A9"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</w:t>
      </w:r>
    </w:p>
    <w:p w:rsidR="00E327BF" w:rsidRDefault="00E327BF" w:rsidP="00E327BF">
      <w:pPr>
        <w:spacing w:before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Постройте графики зависимости этих величин от номера замера (иначе говоря, от времени моделирования </w:t>
      </w:r>
      <w:proofErr w:type="spellStart"/>
      <w:r w:rsidRPr="0040607B">
        <w:rPr>
          <w:i/>
          <w:sz w:val="28"/>
          <w:szCs w:val="28"/>
        </w:rPr>
        <w:t>Т</w:t>
      </w:r>
      <w:r w:rsidRPr="001E18A9">
        <w:rPr>
          <w:sz w:val="28"/>
          <w:szCs w:val="28"/>
          <w:vertAlign w:val="subscript"/>
        </w:rPr>
        <w:t>мод</w:t>
      </w:r>
      <w:proofErr w:type="spellEnd"/>
      <w:r>
        <w:rPr>
          <w:sz w:val="28"/>
          <w:szCs w:val="28"/>
        </w:rPr>
        <w:t>).</w:t>
      </w:r>
    </w:p>
    <w:p w:rsidR="00E327BF" w:rsidRDefault="00E327BF" w:rsidP="00E327BF">
      <w:pPr>
        <w:spacing w:before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Проанализируйте полученные данные и сделайте выводы.</w:t>
      </w:r>
    </w:p>
    <w:p w:rsidR="00E327BF" w:rsidRDefault="00E327BF" w:rsidP="00E36386">
      <w:pPr>
        <w:numPr>
          <w:ilvl w:val="0"/>
          <w:numId w:val="3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Повторите эксперимент, взяв для изучения время пребывания заявок в систе</w:t>
      </w:r>
      <w:r>
        <w:rPr>
          <w:sz w:val="28"/>
          <w:szCs w:val="28"/>
        </w:rPr>
        <w:softHyphen/>
        <w:t>ме (</w:t>
      </w:r>
      <w:r w:rsidRPr="006200A7">
        <w:rPr>
          <w:i/>
          <w:sz w:val="28"/>
          <w:szCs w:val="28"/>
        </w:rPr>
        <w:t>Т</w:t>
      </w:r>
      <w:r w:rsidRPr="001E18A9">
        <w:rPr>
          <w:sz w:val="28"/>
          <w:szCs w:val="28"/>
          <w:vertAlign w:val="subscript"/>
        </w:rPr>
        <w:t>с.</w:t>
      </w:r>
      <w:r>
        <w:rPr>
          <w:sz w:val="28"/>
          <w:szCs w:val="28"/>
        </w:rPr>
        <w:t xml:space="preserve">), предварительно подготовив для него отдельный лист </w:t>
      </w:r>
      <w:r w:rsidRPr="001D5197">
        <w:rPr>
          <w:sz w:val="28"/>
          <w:szCs w:val="28"/>
        </w:rPr>
        <w:t>“Разогрев</w:t>
      </w:r>
      <w:r>
        <w:rPr>
          <w:sz w:val="28"/>
          <w:szCs w:val="28"/>
        </w:rPr>
        <w:t>-2</w:t>
      </w:r>
      <w:r w:rsidRPr="001D5197">
        <w:rPr>
          <w:sz w:val="28"/>
          <w:szCs w:val="28"/>
        </w:rPr>
        <w:t>”</w:t>
      </w:r>
      <w:r>
        <w:rPr>
          <w:sz w:val="28"/>
          <w:szCs w:val="28"/>
        </w:rPr>
        <w:t xml:space="preserve">: в </w:t>
      </w:r>
      <w:r>
        <w:rPr>
          <w:sz w:val="28"/>
          <w:szCs w:val="28"/>
        </w:rPr>
        <w:lastRenderedPageBreak/>
        <w:t>верхней строке за</w:t>
      </w:r>
      <w:r>
        <w:rPr>
          <w:sz w:val="28"/>
          <w:szCs w:val="28"/>
        </w:rPr>
        <w:softHyphen/>
        <w:t>пи</w:t>
      </w:r>
      <w:r>
        <w:rPr>
          <w:sz w:val="28"/>
          <w:szCs w:val="28"/>
        </w:rPr>
        <w:softHyphen/>
        <w:t>шите рассчитанное значение среднего времени нахож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 xml:space="preserve">ния в системе </w:t>
      </w:r>
      <w:proofErr w:type="spellStart"/>
      <w:r w:rsidRPr="0061679A">
        <w:rPr>
          <w:i/>
          <w:sz w:val="28"/>
          <w:szCs w:val="28"/>
        </w:rPr>
        <w:t>Т</w:t>
      </w:r>
      <w:r w:rsidRPr="001E18A9">
        <w:rPr>
          <w:sz w:val="28"/>
          <w:szCs w:val="28"/>
          <w:vertAlign w:val="subscript"/>
        </w:rPr>
        <w:t>с.ср.т</w:t>
      </w:r>
      <w:proofErr w:type="spellEnd"/>
      <w:r w:rsidRPr="001E18A9"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, таблицу со струк</w:t>
      </w:r>
      <w:r>
        <w:rPr>
          <w:sz w:val="28"/>
          <w:szCs w:val="28"/>
        </w:rPr>
        <w:softHyphen/>
        <w:t>турой, аналогичной структуре п.1, и внеся нужные изме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ния в исходный текст программной модели.</w:t>
      </w:r>
    </w:p>
    <w:p w:rsidR="00E327BF" w:rsidRPr="00765905" w:rsidRDefault="00E327BF" w:rsidP="00E327BF">
      <w:pPr>
        <w:pStyle w:val="afb"/>
        <w:spacing w:before="120" w:line="360" w:lineRule="auto"/>
        <w:jc w:val="both"/>
        <w:rPr>
          <w:sz w:val="28"/>
          <w:szCs w:val="28"/>
        </w:rPr>
      </w:pPr>
      <w:r w:rsidRPr="00765905">
        <w:rPr>
          <w:sz w:val="28"/>
          <w:szCs w:val="28"/>
        </w:rPr>
        <w:t>Проанализируйте полученные данные и сделайте выводы.</w:t>
      </w:r>
    </w:p>
    <w:p w:rsidR="00E327BF" w:rsidRDefault="00E327BF" w:rsidP="00E36386">
      <w:pPr>
        <w:numPr>
          <w:ilvl w:val="0"/>
          <w:numId w:val="3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Pr="00245793">
        <w:rPr>
          <w:i/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–книге подготовьте рабочий лист </w:t>
      </w:r>
      <w:r w:rsidRPr="001A257E">
        <w:rPr>
          <w:sz w:val="28"/>
          <w:szCs w:val="28"/>
        </w:rPr>
        <w:t>“</w:t>
      </w:r>
      <w:r>
        <w:rPr>
          <w:sz w:val="28"/>
          <w:szCs w:val="28"/>
        </w:rPr>
        <w:t>Отсечение</w:t>
      </w:r>
      <w:r w:rsidRPr="001A257E">
        <w:rPr>
          <w:sz w:val="28"/>
          <w:szCs w:val="28"/>
        </w:rPr>
        <w:t>”</w:t>
      </w:r>
      <w:r>
        <w:rPr>
          <w:sz w:val="28"/>
          <w:szCs w:val="28"/>
        </w:rPr>
        <w:t>) для занесения вы</w:t>
      </w:r>
      <w:r>
        <w:rPr>
          <w:sz w:val="28"/>
          <w:szCs w:val="28"/>
        </w:rPr>
        <w:softHyphen/>
        <w:t>ход</w:t>
      </w:r>
      <w:r>
        <w:rPr>
          <w:sz w:val="28"/>
          <w:szCs w:val="28"/>
        </w:rPr>
        <w:softHyphen/>
        <w:t xml:space="preserve">ных параметров эксперимента и результатов их обработки. </w:t>
      </w:r>
    </w:p>
    <w:p w:rsidR="00E327BF" w:rsidRDefault="00E327BF" w:rsidP="00E36386">
      <w:pPr>
        <w:numPr>
          <w:ilvl w:val="0"/>
          <w:numId w:val="3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эксперимента внимательно изучите исходный текст модуля (см. список </w:t>
      </w:r>
      <w:r w:rsidRPr="007A5093">
        <w:rPr>
          <w:sz w:val="28"/>
          <w:szCs w:val="28"/>
        </w:rPr>
        <w:fldChar w:fldCharType="begin"/>
      </w:r>
      <w:r w:rsidRPr="007A5093">
        <w:rPr>
          <w:sz w:val="28"/>
          <w:szCs w:val="28"/>
        </w:rPr>
        <w:instrText xml:space="preserve"> REF _Ref505963166 \h </w:instrText>
      </w:r>
      <w:r>
        <w:rPr>
          <w:sz w:val="28"/>
          <w:szCs w:val="28"/>
        </w:rPr>
        <w:instrText xml:space="preserve"> \* MERGEFORMAT </w:instrText>
      </w:r>
      <w:r w:rsidRPr="007A5093">
        <w:rPr>
          <w:sz w:val="28"/>
          <w:szCs w:val="28"/>
        </w:rPr>
      </w:r>
      <w:r w:rsidRPr="007A5093">
        <w:rPr>
          <w:sz w:val="28"/>
          <w:szCs w:val="28"/>
        </w:rPr>
        <w:fldChar w:fldCharType="separate"/>
      </w:r>
      <w:r w:rsidRPr="00A4612A">
        <w:rPr>
          <w:i/>
          <w:sz w:val="28"/>
          <w:szCs w:val="28"/>
        </w:rPr>
        <w:t>Приложение А</w:t>
      </w:r>
      <w:r w:rsidRPr="00A4612A">
        <w:rPr>
          <w:sz w:val="28"/>
          <w:szCs w:val="28"/>
        </w:rPr>
        <w:t>. Модули исходных текстов для С++-проектов</w:t>
      </w:r>
      <w:r w:rsidRPr="007A5093">
        <w:rPr>
          <w:sz w:val="28"/>
          <w:szCs w:val="28"/>
        </w:rPr>
        <w:fldChar w:fldCharType="end"/>
      </w:r>
      <w:r>
        <w:rPr>
          <w:sz w:val="28"/>
          <w:szCs w:val="28"/>
        </w:rPr>
        <w:t>) и с</w:t>
      </w:r>
      <w:r w:rsidRPr="00E66A95">
        <w:rPr>
          <w:sz w:val="28"/>
          <w:szCs w:val="28"/>
        </w:rPr>
        <w:t>оберите</w:t>
      </w:r>
      <w:r>
        <w:rPr>
          <w:sz w:val="28"/>
          <w:szCs w:val="28"/>
        </w:rPr>
        <w:t xml:space="preserve"> проект </w:t>
      </w:r>
      <w:r w:rsidRPr="00AC38C3">
        <w:rPr>
          <w:sz w:val="28"/>
          <w:szCs w:val="28"/>
        </w:rPr>
        <w:t>С</w:t>
      </w:r>
      <w:r>
        <w:rPr>
          <w:sz w:val="28"/>
          <w:szCs w:val="28"/>
        </w:rPr>
        <w:t>++ (</w:t>
      </w:r>
      <w:r w:rsidRPr="007A5093">
        <w:rPr>
          <w:sz w:val="28"/>
          <w:szCs w:val="28"/>
        </w:rPr>
        <w:t>см.</w:t>
      </w:r>
      <w:r>
        <w:rPr>
          <w:sz w:val="28"/>
          <w:szCs w:val="28"/>
        </w:rPr>
        <w:t xml:space="preserve"> </w:t>
      </w:r>
      <w:r w:rsidRPr="007A5093">
        <w:rPr>
          <w:sz w:val="28"/>
          <w:szCs w:val="28"/>
        </w:rPr>
        <w:fldChar w:fldCharType="begin"/>
      </w:r>
      <w:r w:rsidRPr="007A5093">
        <w:rPr>
          <w:sz w:val="28"/>
          <w:szCs w:val="28"/>
        </w:rPr>
        <w:instrText xml:space="preserve"> REF _Ref495247858 \h </w:instrText>
      </w:r>
      <w:r>
        <w:rPr>
          <w:sz w:val="28"/>
          <w:szCs w:val="28"/>
        </w:rPr>
        <w:instrText xml:space="preserve"> \* MERGEFORMAT </w:instrText>
      </w:r>
      <w:r w:rsidRPr="007A5093">
        <w:rPr>
          <w:sz w:val="28"/>
          <w:szCs w:val="28"/>
        </w:rPr>
      </w:r>
      <w:r w:rsidRPr="007A5093">
        <w:rPr>
          <w:sz w:val="28"/>
          <w:szCs w:val="28"/>
        </w:rPr>
        <w:fldChar w:fldCharType="separate"/>
      </w:r>
      <w:r w:rsidRPr="00A4612A">
        <w:rPr>
          <w:i/>
          <w:sz w:val="28"/>
          <w:szCs w:val="28"/>
        </w:rPr>
        <w:t>Приложение</w:t>
      </w:r>
      <w:r w:rsidRPr="00A4612A">
        <w:rPr>
          <w:sz w:val="28"/>
          <w:szCs w:val="28"/>
        </w:rPr>
        <w:t xml:space="preserve"> </w:t>
      </w:r>
      <w:r w:rsidRPr="00A4612A">
        <w:rPr>
          <w:i/>
          <w:sz w:val="28"/>
          <w:szCs w:val="28"/>
          <w:lang w:val="en-US"/>
        </w:rPr>
        <w:t>C</w:t>
      </w:r>
      <w:r w:rsidRPr="00A4612A">
        <w:rPr>
          <w:sz w:val="28"/>
          <w:szCs w:val="28"/>
        </w:rPr>
        <w:t xml:space="preserve">. Сборка и настройка проекта </w:t>
      </w:r>
      <w:proofErr w:type="spellStart"/>
      <w:r w:rsidRPr="00A4612A">
        <w:rPr>
          <w:i/>
          <w:sz w:val="28"/>
          <w:szCs w:val="28"/>
        </w:rPr>
        <w:t>Pilgrim</w:t>
      </w:r>
      <w:proofErr w:type="spellEnd"/>
      <w:r w:rsidRPr="007A5093">
        <w:rPr>
          <w:sz w:val="28"/>
          <w:szCs w:val="28"/>
        </w:rPr>
        <w:fldChar w:fldCharType="end"/>
      </w:r>
      <w:r w:rsidRPr="005F2921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E327BF" w:rsidRDefault="00E327BF" w:rsidP="00E36386">
      <w:pPr>
        <w:numPr>
          <w:ilvl w:val="0"/>
          <w:numId w:val="3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данных своего варианта </w:t>
      </w:r>
      <w:r>
        <w:rPr>
          <w:iCs/>
          <w:sz w:val="28"/>
          <w:szCs w:val="28"/>
        </w:rPr>
        <w:t xml:space="preserve">(см. работу </w:t>
      </w:r>
      <w:r>
        <w:rPr>
          <w:iCs/>
          <w:sz w:val="28"/>
          <w:szCs w:val="28"/>
        </w:rPr>
        <w:fldChar w:fldCharType="begin"/>
      </w:r>
      <w:r>
        <w:rPr>
          <w:iCs/>
          <w:sz w:val="28"/>
          <w:szCs w:val="28"/>
        </w:rPr>
        <w:instrText xml:space="preserve"> REF _Ref497749816 \r \h </w:instrTex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  <w:fldChar w:fldCharType="separate"/>
      </w:r>
      <w:r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fldChar w:fldCharType="end"/>
      </w:r>
      <w:r>
        <w:rPr>
          <w:iCs/>
          <w:sz w:val="28"/>
          <w:szCs w:val="28"/>
        </w:rPr>
        <w:t>) и с учетом результатов, по</w:t>
      </w:r>
      <w:r>
        <w:rPr>
          <w:iCs/>
          <w:sz w:val="28"/>
          <w:szCs w:val="28"/>
        </w:rPr>
        <w:softHyphen/>
        <w:t>лу</w:t>
      </w:r>
      <w:r>
        <w:rPr>
          <w:iCs/>
          <w:sz w:val="28"/>
          <w:szCs w:val="28"/>
        </w:rPr>
        <w:softHyphen/>
        <w:t>чен</w:t>
      </w:r>
      <w:r>
        <w:rPr>
          <w:iCs/>
          <w:sz w:val="28"/>
          <w:szCs w:val="28"/>
        </w:rPr>
        <w:softHyphen/>
        <w:t xml:space="preserve">ных в итоге оценивания времени </w:t>
      </w:r>
      <w:r w:rsidRPr="001D5197">
        <w:rPr>
          <w:iCs/>
          <w:sz w:val="28"/>
          <w:szCs w:val="28"/>
        </w:rPr>
        <w:t>“</w:t>
      </w:r>
      <w:r>
        <w:rPr>
          <w:iCs/>
          <w:sz w:val="28"/>
          <w:szCs w:val="28"/>
        </w:rPr>
        <w:t>разогрева</w:t>
      </w:r>
      <w:r w:rsidRPr="001D5197">
        <w:rPr>
          <w:iCs/>
          <w:sz w:val="28"/>
          <w:szCs w:val="28"/>
        </w:rPr>
        <w:t>”</w:t>
      </w:r>
      <w:r>
        <w:rPr>
          <w:iCs/>
          <w:sz w:val="28"/>
          <w:szCs w:val="28"/>
        </w:rPr>
        <w:t xml:space="preserve"> модели, выполните пять за</w:t>
      </w:r>
      <w:r>
        <w:rPr>
          <w:iCs/>
          <w:sz w:val="28"/>
          <w:szCs w:val="28"/>
        </w:rPr>
        <w:softHyphen/>
        <w:t>пу</w:t>
      </w:r>
      <w:r>
        <w:rPr>
          <w:iCs/>
          <w:sz w:val="28"/>
          <w:szCs w:val="28"/>
        </w:rPr>
        <w:softHyphen/>
        <w:t>с</w:t>
      </w:r>
      <w:r>
        <w:rPr>
          <w:iCs/>
          <w:sz w:val="28"/>
          <w:szCs w:val="28"/>
        </w:rPr>
        <w:softHyphen/>
        <w:t>ков и внес</w:t>
      </w:r>
      <w:r>
        <w:rPr>
          <w:iCs/>
          <w:sz w:val="28"/>
          <w:szCs w:val="28"/>
        </w:rPr>
        <w:softHyphen/>
        <w:t xml:space="preserve">ите результаты в журнал (лист </w:t>
      </w:r>
      <w:r w:rsidRPr="001A257E">
        <w:rPr>
          <w:sz w:val="28"/>
          <w:szCs w:val="28"/>
        </w:rPr>
        <w:t>“</w:t>
      </w:r>
      <w:r>
        <w:rPr>
          <w:sz w:val="28"/>
          <w:szCs w:val="28"/>
        </w:rPr>
        <w:t>Отсечение</w:t>
      </w:r>
      <w:r w:rsidRPr="001A257E">
        <w:rPr>
          <w:sz w:val="28"/>
          <w:szCs w:val="28"/>
        </w:rPr>
        <w:t>”</w:t>
      </w:r>
      <w:r>
        <w:rPr>
          <w:iCs/>
          <w:sz w:val="28"/>
          <w:szCs w:val="28"/>
        </w:rPr>
        <w:t xml:space="preserve"> </w:t>
      </w:r>
      <w:r w:rsidRPr="0040607B">
        <w:rPr>
          <w:i/>
          <w:iCs/>
          <w:sz w:val="28"/>
          <w:szCs w:val="28"/>
          <w:lang w:val="en-US"/>
        </w:rPr>
        <w:t>Excel</w:t>
      </w:r>
      <w:r w:rsidRPr="000311B4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>книги)</w:t>
      </w:r>
      <w:r>
        <w:rPr>
          <w:sz w:val="28"/>
          <w:szCs w:val="28"/>
        </w:rPr>
        <w:t xml:space="preserve">. </w:t>
      </w:r>
    </w:p>
    <w:p w:rsidR="00E327BF" w:rsidRDefault="00E327BF" w:rsidP="00E327BF">
      <w:pPr>
        <w:spacing w:before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времени моделирования следует выбирать значение равное примерно (средний интервал прихода заявок) × 500000 + (время </w:t>
      </w:r>
      <w:r w:rsidRPr="001D5197">
        <w:rPr>
          <w:iCs/>
          <w:sz w:val="28"/>
          <w:szCs w:val="28"/>
        </w:rPr>
        <w:t>“</w:t>
      </w:r>
      <w:r>
        <w:rPr>
          <w:iCs/>
          <w:sz w:val="28"/>
          <w:szCs w:val="28"/>
        </w:rPr>
        <w:t>разогрева</w:t>
      </w:r>
      <w:r w:rsidRPr="001D5197">
        <w:rPr>
          <w:iCs/>
          <w:sz w:val="28"/>
          <w:szCs w:val="28"/>
        </w:rPr>
        <w:t>”</w:t>
      </w:r>
      <w:r>
        <w:rPr>
          <w:sz w:val="28"/>
          <w:szCs w:val="28"/>
        </w:rPr>
        <w:t xml:space="preserve">). </w:t>
      </w:r>
    </w:p>
    <w:p w:rsidR="00E327BF" w:rsidRDefault="00E327BF" w:rsidP="00E327BF">
      <w:pPr>
        <w:spacing w:before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Найдите среднее значение и проведите сравнительный анализ.</w:t>
      </w:r>
    </w:p>
    <w:p w:rsidR="00E327BF" w:rsidRPr="005D176B" w:rsidRDefault="00E327BF" w:rsidP="00E327BF">
      <w:pPr>
        <w:pStyle w:val="1"/>
      </w:pPr>
      <w:r w:rsidRPr="005D176B">
        <w:t>Отчет по работе</w:t>
      </w:r>
    </w:p>
    <w:p w:rsidR="00E327BF" w:rsidRDefault="00E327BF" w:rsidP="00E327BF">
      <w:pPr>
        <w:spacing w:line="360" w:lineRule="auto"/>
        <w:ind w:left="567"/>
        <w:rPr>
          <w:sz w:val="28"/>
          <w:szCs w:val="28"/>
        </w:rPr>
      </w:pPr>
      <w:r w:rsidRPr="00D377D3">
        <w:rPr>
          <w:sz w:val="28"/>
          <w:szCs w:val="28"/>
        </w:rPr>
        <w:t xml:space="preserve">Отчет по работе должен </w:t>
      </w:r>
      <w:r>
        <w:rPr>
          <w:sz w:val="28"/>
          <w:szCs w:val="28"/>
        </w:rPr>
        <w:t>включать:</w:t>
      </w:r>
    </w:p>
    <w:p w:rsidR="00E327BF" w:rsidRDefault="00E327BF" w:rsidP="00E36386">
      <w:pPr>
        <w:pStyle w:val="afb"/>
        <w:numPr>
          <w:ilvl w:val="0"/>
          <w:numId w:val="5"/>
        </w:numPr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Таблицы с выходными данными экспериментов по оцениванию длитель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 переход</w:t>
      </w:r>
      <w:r>
        <w:rPr>
          <w:sz w:val="28"/>
          <w:szCs w:val="28"/>
        </w:rPr>
        <w:softHyphen/>
        <w:t xml:space="preserve">ного периода, результатами их обработки и графиками (пп.1–4 и пп.5, листы </w:t>
      </w:r>
      <w:r w:rsidRPr="001D5197">
        <w:rPr>
          <w:sz w:val="28"/>
          <w:szCs w:val="28"/>
        </w:rPr>
        <w:t>“Разогрев</w:t>
      </w:r>
      <w:r>
        <w:rPr>
          <w:sz w:val="28"/>
          <w:szCs w:val="28"/>
        </w:rPr>
        <w:t>-1</w:t>
      </w:r>
      <w:r w:rsidRPr="001D5197">
        <w:rPr>
          <w:sz w:val="28"/>
          <w:szCs w:val="28"/>
        </w:rPr>
        <w:t>”</w:t>
      </w:r>
      <w:r>
        <w:rPr>
          <w:sz w:val="28"/>
          <w:szCs w:val="28"/>
        </w:rPr>
        <w:t xml:space="preserve"> и </w:t>
      </w:r>
      <w:r w:rsidRPr="001D5197">
        <w:rPr>
          <w:sz w:val="28"/>
          <w:szCs w:val="28"/>
        </w:rPr>
        <w:t>“Разогрев</w:t>
      </w:r>
      <w:r>
        <w:rPr>
          <w:sz w:val="28"/>
          <w:szCs w:val="28"/>
        </w:rPr>
        <w:t>-2</w:t>
      </w:r>
      <w:r w:rsidRPr="001D5197">
        <w:rPr>
          <w:sz w:val="28"/>
          <w:szCs w:val="28"/>
        </w:rPr>
        <w:t>”</w:t>
      </w:r>
      <w:r>
        <w:rPr>
          <w:sz w:val="28"/>
          <w:szCs w:val="28"/>
        </w:rPr>
        <w:t>).</w:t>
      </w:r>
    </w:p>
    <w:p w:rsidR="00E327BF" w:rsidRDefault="00E327BF" w:rsidP="00E327BF">
      <w:pPr>
        <w:pStyle w:val="afb"/>
        <w:spacing w:after="12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Примерный вид таблицы (фрагмент листа </w:t>
      </w:r>
      <w:r w:rsidRPr="001D5197">
        <w:rPr>
          <w:sz w:val="28"/>
          <w:szCs w:val="28"/>
        </w:rPr>
        <w:t>“Разогрев</w:t>
      </w:r>
      <w:r>
        <w:rPr>
          <w:sz w:val="28"/>
          <w:szCs w:val="28"/>
        </w:rPr>
        <w:t>-1</w:t>
      </w:r>
      <w:r w:rsidRPr="001D5197">
        <w:rPr>
          <w:sz w:val="28"/>
          <w:szCs w:val="28"/>
        </w:rPr>
        <w:t>”</w:t>
      </w:r>
      <w:r>
        <w:rPr>
          <w:sz w:val="28"/>
          <w:szCs w:val="28"/>
        </w:rPr>
        <w:t>)</w:t>
      </w:r>
    </w:p>
    <w:p w:rsidR="00E327BF" w:rsidRDefault="00E327BF" w:rsidP="00E327BF">
      <w:pPr>
        <w:pStyle w:val="afb"/>
        <w:spacing w:after="120"/>
        <w:ind w:left="85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EDEB994" wp14:editId="618228AC">
            <wp:extent cx="3838095" cy="1342857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8095" cy="1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7BF" w:rsidRDefault="00E327BF" w:rsidP="00E327BF">
      <w:pPr>
        <w:pStyle w:val="afb"/>
        <w:keepNext/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графика </w:t>
      </w:r>
      <w:proofErr w:type="spellStart"/>
      <w:r w:rsidRPr="00E12F85">
        <w:rPr>
          <w:i/>
          <w:sz w:val="28"/>
          <w:szCs w:val="28"/>
        </w:rPr>
        <w:t>Т</w:t>
      </w:r>
      <w:r w:rsidRPr="00FF70CE">
        <w:rPr>
          <w:sz w:val="28"/>
          <w:szCs w:val="28"/>
          <w:vertAlign w:val="subscript"/>
        </w:rPr>
        <w:t>о.ср</w:t>
      </w:r>
      <w:proofErr w:type="spellEnd"/>
      <w:r w:rsidRPr="00FF70CE">
        <w:rPr>
          <w:sz w:val="28"/>
          <w:szCs w:val="28"/>
          <w:vertAlign w:val="subscript"/>
        </w:rPr>
        <w:t>.</w:t>
      </w:r>
    </w:p>
    <w:p w:rsidR="00E327BF" w:rsidRDefault="00E327BF" w:rsidP="00E327BF">
      <w:pPr>
        <w:pStyle w:val="afb"/>
        <w:ind w:left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95F3A61" wp14:editId="354F8AA8">
            <wp:extent cx="4572000" cy="2743200"/>
            <wp:effectExtent l="0" t="0" r="0" b="0"/>
            <wp:docPr id="131" name="Диаграмма 1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327BF" w:rsidRPr="00E12F85" w:rsidRDefault="00E327BF" w:rsidP="00E327BF">
      <w:pPr>
        <w:keepNext/>
        <w:ind w:left="851"/>
        <w:contextualSpacing/>
        <w:rPr>
          <w:sz w:val="28"/>
          <w:szCs w:val="28"/>
        </w:rPr>
      </w:pPr>
      <w:r w:rsidRPr="00E12F85">
        <w:rPr>
          <w:sz w:val="28"/>
          <w:szCs w:val="28"/>
        </w:rPr>
        <w:t xml:space="preserve">и графика </w:t>
      </w:r>
      <w:proofErr w:type="spellStart"/>
      <w:r w:rsidRPr="00273A32">
        <w:rPr>
          <w:sz w:val="28"/>
          <w:szCs w:val="28"/>
        </w:rPr>
        <w:t>Δ</w:t>
      </w:r>
      <w:r w:rsidRPr="00976D5A">
        <w:rPr>
          <w:i/>
          <w:sz w:val="28"/>
          <w:szCs w:val="28"/>
        </w:rPr>
        <w:t>Т</w:t>
      </w:r>
      <w:r w:rsidRPr="00FF70CE">
        <w:rPr>
          <w:sz w:val="28"/>
          <w:szCs w:val="28"/>
          <w:vertAlign w:val="subscript"/>
        </w:rPr>
        <w:t>о.ср</w:t>
      </w:r>
      <w:proofErr w:type="spellEnd"/>
      <w:r w:rsidRPr="00FF70CE">
        <w:rPr>
          <w:sz w:val="28"/>
          <w:szCs w:val="28"/>
          <w:vertAlign w:val="subscript"/>
        </w:rPr>
        <w:t>.</w:t>
      </w:r>
    </w:p>
    <w:p w:rsidR="00E327BF" w:rsidRDefault="00E327BF" w:rsidP="00E327BF">
      <w:pPr>
        <w:pStyle w:val="afb"/>
        <w:ind w:left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7872CB1" wp14:editId="27CA5E17">
            <wp:extent cx="4572000" cy="2743200"/>
            <wp:effectExtent l="0" t="0" r="0" b="0"/>
            <wp:docPr id="132" name="Диаграмма 1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327BF" w:rsidRDefault="00E327BF" w:rsidP="00E36386">
      <w:pPr>
        <w:pStyle w:val="afb"/>
        <w:numPr>
          <w:ilvl w:val="0"/>
          <w:numId w:val="5"/>
        </w:numPr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Итоги экспериментов с моделью с использованием метода отсечения и выводы (лист </w:t>
      </w:r>
      <w:r w:rsidRPr="001D5197">
        <w:rPr>
          <w:sz w:val="28"/>
          <w:szCs w:val="28"/>
        </w:rPr>
        <w:t>“</w:t>
      </w:r>
      <w:r>
        <w:rPr>
          <w:sz w:val="28"/>
          <w:szCs w:val="28"/>
        </w:rPr>
        <w:t>Отсечение</w:t>
      </w:r>
      <w:r w:rsidRPr="001D5197">
        <w:rPr>
          <w:sz w:val="28"/>
          <w:szCs w:val="28"/>
        </w:rPr>
        <w:t>”</w:t>
      </w:r>
      <w:r>
        <w:rPr>
          <w:sz w:val="28"/>
          <w:szCs w:val="28"/>
        </w:rPr>
        <w:t>).</w:t>
      </w:r>
    </w:p>
    <w:p w:rsidR="00E327BF" w:rsidRPr="005D176B" w:rsidRDefault="00E327BF" w:rsidP="00E327BF">
      <w:pPr>
        <w:pStyle w:val="1"/>
      </w:pPr>
      <w:r w:rsidRPr="005D176B">
        <w:t>Контрольные вопросы</w:t>
      </w:r>
    </w:p>
    <w:p w:rsidR="00E327BF" w:rsidRDefault="00E327BF" w:rsidP="00E3638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Какими бывают модели по признаку завершаемости моделируемых процессов? </w:t>
      </w:r>
    </w:p>
    <w:p w:rsidR="00E327BF" w:rsidRDefault="00E327BF" w:rsidP="00E3638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показатели представляют интерес для завершающихся моделей?</w:t>
      </w:r>
    </w:p>
    <w:p w:rsidR="00E327BF" w:rsidRDefault="00E327BF" w:rsidP="00E3638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показатели представляют интерес для не завершающихся моделей?</w:t>
      </w:r>
    </w:p>
    <w:p w:rsidR="00E327BF" w:rsidRPr="00237A84" w:rsidRDefault="00E327BF" w:rsidP="00E3638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различают фазы в процессе моделирования? С какой целью?</w:t>
      </w:r>
    </w:p>
    <w:p w:rsidR="00E327BF" w:rsidRDefault="00E327BF" w:rsidP="00E3638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каких показателях процесса и результата моделирования может отразиться удачно (неудачно) спланированный модельный эксперимент?</w:t>
      </w:r>
    </w:p>
    <w:p w:rsidR="00E327BF" w:rsidRDefault="00E327BF" w:rsidP="00E3638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Какие приемами можно пользоваться для организации модельных экспериментов не завершающихся моделей?</w:t>
      </w:r>
    </w:p>
    <w:p w:rsidR="00E327BF" w:rsidRDefault="00E327BF" w:rsidP="00E3638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такое метод отсечения?</w:t>
      </w:r>
    </w:p>
    <w:p w:rsidR="00E327BF" w:rsidRPr="005D176B" w:rsidRDefault="00E327BF" w:rsidP="00E327BF">
      <w:pPr>
        <w:pStyle w:val="1"/>
      </w:pPr>
      <w:r>
        <w:t>Варианты</w:t>
      </w:r>
      <w:r w:rsidRPr="00C01F6E">
        <w:t xml:space="preserve"> </w:t>
      </w:r>
      <w:r>
        <w:t>исходных данных</w:t>
      </w:r>
    </w:p>
    <w:p w:rsidR="00E327BF" w:rsidRDefault="00E327BF" w:rsidP="00E327BF">
      <w:pPr>
        <w:spacing w:line="360" w:lineRule="auto"/>
        <w:ind w:left="720"/>
        <w:rPr>
          <w:iCs/>
          <w:sz w:val="28"/>
          <w:szCs w:val="28"/>
        </w:rPr>
      </w:pPr>
      <w:r>
        <w:rPr>
          <w:sz w:val="28"/>
          <w:szCs w:val="28"/>
        </w:rPr>
        <w:t xml:space="preserve">См. варианты работы </w:t>
      </w:r>
      <w:r w:rsidRPr="00E327BF">
        <w:rPr>
          <w:i/>
          <w:iCs/>
          <w:sz w:val="28"/>
          <w:szCs w:val="28"/>
        </w:rPr>
        <w:t>Создание и изучение аналитической и программной (</w:t>
      </w:r>
      <w:proofErr w:type="spellStart"/>
      <w:r w:rsidRPr="00E327BF">
        <w:rPr>
          <w:i/>
          <w:iCs/>
          <w:sz w:val="28"/>
          <w:szCs w:val="28"/>
        </w:rPr>
        <w:t>Pilgrim</w:t>
      </w:r>
      <w:proofErr w:type="spellEnd"/>
      <w:r w:rsidRPr="00E327BF">
        <w:rPr>
          <w:i/>
          <w:iCs/>
          <w:sz w:val="28"/>
          <w:szCs w:val="28"/>
        </w:rPr>
        <w:t>) моделей одноканальной СМ</w:t>
      </w:r>
      <w:r w:rsidRPr="00E327BF">
        <w:rPr>
          <w:i/>
          <w:iCs/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E327BF" w:rsidRPr="000119A7" w:rsidRDefault="00E327BF" w:rsidP="00E327BF">
      <w:pPr>
        <w:pStyle w:val="1"/>
      </w:pPr>
      <w:r w:rsidRPr="000119A7">
        <w:t>Зада</w:t>
      </w:r>
      <w:r>
        <w:t>н</w:t>
      </w:r>
      <w:r w:rsidRPr="000119A7">
        <w:t>и</w:t>
      </w:r>
      <w:r>
        <w:t>я для самостоятельного решения</w:t>
      </w:r>
    </w:p>
    <w:p w:rsidR="00E327BF" w:rsidRDefault="00E327BF" w:rsidP="00E327BF">
      <w:pPr>
        <w:spacing w:after="60"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Pr="00975F8A">
        <w:rPr>
          <w:sz w:val="28"/>
          <w:szCs w:val="28"/>
        </w:rPr>
        <w:instrText xml:space="preserve"> </w:instrText>
      </w:r>
      <w:r w:rsidRPr="00975F8A">
        <w:rPr>
          <w:sz w:val="28"/>
          <w:szCs w:val="28"/>
          <w:lang w:val="en-US"/>
        </w:rPr>
        <w:instrText>SEQ</w:instrText>
      </w:r>
      <w:r w:rsidRPr="00975F8A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instrText>Задания</w:instrText>
      </w:r>
      <w:r w:rsidRPr="00975F8A">
        <w:rPr>
          <w:sz w:val="28"/>
          <w:szCs w:val="28"/>
        </w:rPr>
        <w:instrText xml:space="preserve">\* </w:instrText>
      </w:r>
      <w:r w:rsidRPr="00975F8A">
        <w:rPr>
          <w:sz w:val="28"/>
          <w:szCs w:val="28"/>
          <w:lang w:val="en-US"/>
        </w:rPr>
        <w:instrText>MERGEFORMAT</w:instrText>
      </w:r>
      <w:r w:rsidRPr="00975F8A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Pr="00200344">
        <w:rPr>
          <w:noProof/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proofErr w:type="gramStart"/>
      <w:r w:rsidRPr="00975F8A">
        <w:rPr>
          <w:sz w:val="28"/>
          <w:szCs w:val="28"/>
        </w:rPr>
        <w:t>)</w:t>
      </w:r>
      <w:proofErr w:type="gramEnd"/>
      <w:r w:rsidRPr="00975F8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ab/>
        <w:t>Определите тип имитационной модели для изучения работы</w:t>
      </w:r>
      <w:r w:rsidRPr="00975F8A">
        <w:rPr>
          <w:sz w:val="28"/>
          <w:szCs w:val="28"/>
        </w:rPr>
        <w:t>:</w:t>
      </w:r>
    </w:p>
    <w:p w:rsidR="00E327BF" w:rsidRDefault="00E327BF" w:rsidP="00E327BF">
      <w:pPr>
        <w:spacing w:after="60" w:line="360" w:lineRule="auto"/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–сервисного центра с целью оценить его среднюю производительность;</w:t>
      </w:r>
    </w:p>
    <w:p w:rsidR="00E327BF" w:rsidRDefault="00E327BF" w:rsidP="00E327BF">
      <w:pPr>
        <w:spacing w:after="60" w:line="360" w:lineRule="auto"/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–металлургического завода с целью нахождения нужных режимов работы нового оборудования;</w:t>
      </w:r>
    </w:p>
    <w:p w:rsidR="00E327BF" w:rsidRDefault="00E327BF" w:rsidP="00E327BF">
      <w:pPr>
        <w:spacing w:after="60" w:line="360" w:lineRule="auto"/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–крупного универсама с целью определить наиболее подходящее число касс в часы пиковой загрузки;</w:t>
      </w:r>
    </w:p>
    <w:p w:rsidR="00E327BF" w:rsidRDefault="00E327BF" w:rsidP="00E327BF">
      <w:pPr>
        <w:spacing w:after="60" w:line="360" w:lineRule="auto"/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–пользователей корпоративной информационной сети с целью определения требований к параметрам оборудования.</w:t>
      </w:r>
    </w:p>
    <w:p w:rsidR="00E327BF" w:rsidRDefault="00E327BF" w:rsidP="00E327BF">
      <w:pPr>
        <w:spacing w:after="60"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5F8A">
        <w:rPr>
          <w:sz w:val="28"/>
          <w:szCs w:val="28"/>
        </w:rPr>
        <w:t>)</w:t>
      </w:r>
      <w:r w:rsidRPr="00975F8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ab/>
        <w:t>Для</w:t>
      </w:r>
      <w:r w:rsidRPr="00975F8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 графиков временной зависимости значения выходного показателя имитационного прогона определите тип модели (завершающаяся или не завершающаяся) и характер процесса (переходный, установившийся, циклический)</w:t>
      </w:r>
      <w:r w:rsidRPr="00975F8A">
        <w:rPr>
          <w:sz w:val="28"/>
          <w:szCs w:val="28"/>
        </w:rPr>
        <w:t>:</w:t>
      </w:r>
    </w:p>
    <w:p w:rsidR="00E327BF" w:rsidRDefault="00E327BF" w:rsidP="00E327BF">
      <w:pPr>
        <w:spacing w:after="60" w:line="360" w:lineRule="auto"/>
        <w:ind w:left="1418" w:hanging="720"/>
        <w:jc w:val="both"/>
      </w:pPr>
      <w:r>
        <w:object w:dxaOrig="14254" w:dyaOrig="9214">
          <v:shape id="_x0000_i234468" type="#_x0000_t75" style="width:413.25pt;height:268.5pt" o:ole="" o:allowoverlap="f">
            <v:imagedata r:id="rId14" o:title=""/>
          </v:shape>
          <o:OLEObject Type="Embed" ProgID="CorelDRAW.Graphic.13" ShapeID="_x0000_i234468" DrawAspect="Content" ObjectID="_1630025896" r:id="rId15"/>
        </w:object>
      </w:r>
    </w:p>
    <w:p w:rsidR="00E327BF" w:rsidRPr="00445E40" w:rsidRDefault="00E327BF" w:rsidP="00E327BF">
      <w:pPr>
        <w:spacing w:after="6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5E40">
        <w:rPr>
          <w:sz w:val="28"/>
          <w:szCs w:val="28"/>
        </w:rPr>
        <w:t>)</w:t>
      </w:r>
      <w:r>
        <w:rPr>
          <w:sz w:val="28"/>
          <w:szCs w:val="28"/>
        </w:rPr>
        <w:tab/>
        <w:t>Для последовательности представленных в таблице значений выходного параметра в трех реализациях модельного эксперимента, относящихся к последовательным часам наблюдения, найдите момент вхождения процесса в стационарный режим.</w:t>
      </w:r>
    </w:p>
    <w:p w:rsidR="00E327BF" w:rsidRDefault="00E327BF" w:rsidP="00E327BF">
      <w:pPr>
        <w:ind w:right="57"/>
        <w:jc w:val="center"/>
        <w:rPr>
          <w:sz w:val="28"/>
          <w:szCs w:val="28"/>
        </w:rPr>
        <w:sectPr w:rsidR="00E327BF" w:rsidSect="006A3758">
          <w:type w:val="continuous"/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tbl>
      <w:tblPr>
        <w:tblW w:w="3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960"/>
        <w:gridCol w:w="960"/>
        <w:gridCol w:w="960"/>
      </w:tblGrid>
      <w:tr w:rsidR="00E327BF" w:rsidRPr="00445E40" w:rsidTr="000D3541">
        <w:trPr>
          <w:trHeight w:val="330"/>
          <w:tblHeader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327BF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  <w:tcBorders>
              <w:top w:val="single" w:sz="4" w:space="0" w:color="auto"/>
            </w:tcBorders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SEQ  Реализ \* MERGEFORMAT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97,2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139,2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341E98">
              <w:rPr>
                <w:sz w:val="28"/>
                <w:szCs w:val="28"/>
              </w:rPr>
              <w:fldChar w:fldCharType="begin"/>
            </w:r>
            <w:r w:rsidRPr="00341E98">
              <w:rPr>
                <w:sz w:val="28"/>
                <w:szCs w:val="28"/>
              </w:rPr>
              <w:instrText xml:space="preserve"> SEQ  Реализ \* MERGEFORMAT </w:instrText>
            </w:r>
            <w:r w:rsidRPr="00341E98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</w:t>
            </w:r>
            <w:r w:rsidRPr="00341E98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123,2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132,4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341E98">
              <w:rPr>
                <w:sz w:val="28"/>
                <w:szCs w:val="28"/>
              </w:rPr>
              <w:fldChar w:fldCharType="begin"/>
            </w:r>
            <w:r w:rsidRPr="00341E98">
              <w:rPr>
                <w:sz w:val="28"/>
                <w:szCs w:val="28"/>
              </w:rPr>
              <w:instrText xml:space="preserve"> SEQ  Реализ \* MERGEFORMAT </w:instrText>
            </w:r>
            <w:r w:rsidRPr="00341E98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</w:t>
            </w:r>
            <w:r w:rsidRPr="00341E98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27,2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128,8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122,0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341E98">
              <w:rPr>
                <w:sz w:val="28"/>
                <w:szCs w:val="28"/>
              </w:rPr>
              <w:fldChar w:fldCharType="begin"/>
            </w:r>
            <w:r w:rsidRPr="00341E98">
              <w:rPr>
                <w:sz w:val="28"/>
                <w:szCs w:val="28"/>
              </w:rPr>
              <w:instrText xml:space="preserve"> SEQ  Реализ \* MERGEFORMAT </w:instrText>
            </w:r>
            <w:r w:rsidRPr="00341E98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</w:t>
            </w:r>
            <w:r w:rsidRPr="00341E98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138,8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93,2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127,2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341E98">
              <w:rPr>
                <w:sz w:val="28"/>
                <w:szCs w:val="28"/>
              </w:rPr>
              <w:fldChar w:fldCharType="begin"/>
            </w:r>
            <w:r w:rsidRPr="00341E98">
              <w:rPr>
                <w:sz w:val="28"/>
                <w:szCs w:val="28"/>
              </w:rPr>
              <w:instrText xml:space="preserve"> SEQ  Реализ \* MERGEFORMAT </w:instrText>
            </w:r>
            <w:r w:rsidRPr="00341E98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</w:t>
            </w:r>
            <w:r w:rsidRPr="00341E98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145,6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152,4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341E98">
              <w:rPr>
                <w:sz w:val="28"/>
                <w:szCs w:val="28"/>
              </w:rPr>
              <w:fldChar w:fldCharType="begin"/>
            </w:r>
            <w:r w:rsidRPr="00341E98">
              <w:rPr>
                <w:sz w:val="28"/>
                <w:szCs w:val="28"/>
              </w:rPr>
              <w:instrText xml:space="preserve"> SEQ  Реализ \* MERGEFORMAT </w:instrText>
            </w:r>
            <w:r w:rsidRPr="00341E98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</w:t>
            </w:r>
            <w:r w:rsidRPr="00341E98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120,8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140,0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151,6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341E98">
              <w:rPr>
                <w:sz w:val="28"/>
                <w:szCs w:val="28"/>
              </w:rPr>
              <w:fldChar w:fldCharType="begin"/>
            </w:r>
            <w:r w:rsidRPr="00341E98">
              <w:rPr>
                <w:sz w:val="28"/>
                <w:szCs w:val="28"/>
              </w:rPr>
              <w:instrText xml:space="preserve"> SEQ  Реализ \* MERGEFORMAT </w:instrText>
            </w:r>
            <w:r w:rsidRPr="00341E98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</w:t>
            </w:r>
            <w:r w:rsidRPr="00341E98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104,0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135,6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148,0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341E98">
              <w:rPr>
                <w:sz w:val="28"/>
                <w:szCs w:val="28"/>
              </w:rPr>
              <w:fldChar w:fldCharType="begin"/>
            </w:r>
            <w:r w:rsidRPr="00341E98">
              <w:rPr>
                <w:sz w:val="28"/>
                <w:szCs w:val="28"/>
              </w:rPr>
              <w:instrText xml:space="preserve"> SEQ  Реализ \* MERGEFORMAT </w:instrText>
            </w:r>
            <w:r w:rsidRPr="00341E98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8</w:t>
            </w:r>
            <w:r w:rsidRPr="00341E98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99,2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142,0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153,6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341E98">
              <w:rPr>
                <w:sz w:val="28"/>
                <w:szCs w:val="28"/>
              </w:rPr>
              <w:fldChar w:fldCharType="begin"/>
            </w:r>
            <w:r w:rsidRPr="00341E98">
              <w:rPr>
                <w:sz w:val="28"/>
                <w:szCs w:val="28"/>
              </w:rPr>
              <w:instrText xml:space="preserve"> SEQ  Реализ \* MERGEFORMAT </w:instrText>
            </w:r>
            <w:r w:rsidRPr="00341E98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9</w:t>
            </w:r>
            <w:r w:rsidRPr="00341E98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67,6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159,2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144,4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341E98">
              <w:rPr>
                <w:sz w:val="28"/>
                <w:szCs w:val="28"/>
              </w:rPr>
              <w:fldChar w:fldCharType="begin"/>
            </w:r>
            <w:r w:rsidRPr="00341E98">
              <w:rPr>
                <w:sz w:val="28"/>
                <w:szCs w:val="28"/>
              </w:rPr>
              <w:instrText xml:space="preserve"> SEQ  Реализ \* MERGEFORMAT </w:instrText>
            </w:r>
            <w:r w:rsidRPr="00341E98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</w:t>
            </w:r>
            <w:r w:rsidRPr="00341E98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83,2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156,0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138,8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341E98">
              <w:rPr>
                <w:sz w:val="28"/>
                <w:szCs w:val="28"/>
              </w:rPr>
              <w:fldChar w:fldCharType="begin"/>
            </w:r>
            <w:r w:rsidRPr="00341E98">
              <w:rPr>
                <w:sz w:val="28"/>
                <w:szCs w:val="28"/>
              </w:rPr>
              <w:instrText xml:space="preserve"> SEQ  Реализ \* MERGEFORMAT </w:instrText>
            </w:r>
            <w:r w:rsidRPr="00341E98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11</w:t>
            </w:r>
            <w:r w:rsidRPr="00341E98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68,0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136,8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122,8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341E98">
              <w:rPr>
                <w:sz w:val="28"/>
                <w:szCs w:val="28"/>
              </w:rPr>
              <w:fldChar w:fldCharType="begin"/>
            </w:r>
            <w:r w:rsidRPr="00341E98">
              <w:rPr>
                <w:sz w:val="28"/>
                <w:szCs w:val="28"/>
              </w:rPr>
              <w:instrText xml:space="preserve"> SEQ  Реализ \* MERGEFORMAT </w:instrText>
            </w:r>
            <w:r w:rsidRPr="00341E98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12</w:t>
            </w:r>
            <w:r w:rsidRPr="00341E98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130,0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120,4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135,2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341E98">
              <w:rPr>
                <w:sz w:val="28"/>
                <w:szCs w:val="28"/>
              </w:rPr>
              <w:fldChar w:fldCharType="begin"/>
            </w:r>
            <w:r w:rsidRPr="00341E98">
              <w:rPr>
                <w:sz w:val="28"/>
                <w:szCs w:val="28"/>
              </w:rPr>
              <w:instrText xml:space="preserve"> SEQ  Реализ \* MERGEFORMAT </w:instrText>
            </w:r>
            <w:r w:rsidRPr="00341E98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13</w:t>
            </w:r>
            <w:r w:rsidRPr="00341E98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128,4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90,8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159,2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8C3BA3">
              <w:rPr>
                <w:sz w:val="28"/>
                <w:szCs w:val="28"/>
              </w:rPr>
              <w:fldChar w:fldCharType="begin"/>
            </w:r>
            <w:r w:rsidRPr="008C3BA3">
              <w:rPr>
                <w:sz w:val="28"/>
                <w:szCs w:val="28"/>
              </w:rPr>
              <w:instrText xml:space="preserve"> SEQ  Реализ \* MERGEFORMAT </w:instrText>
            </w:r>
            <w:r w:rsidRPr="008C3BA3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14</w:t>
            </w:r>
            <w:r w:rsidRPr="008C3BA3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127,2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154,0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166,8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8C3BA3">
              <w:rPr>
                <w:sz w:val="28"/>
                <w:szCs w:val="28"/>
              </w:rPr>
              <w:fldChar w:fldCharType="begin"/>
            </w:r>
            <w:r w:rsidRPr="008C3BA3">
              <w:rPr>
                <w:sz w:val="28"/>
                <w:szCs w:val="28"/>
              </w:rPr>
              <w:instrText xml:space="preserve"> SEQ  Реализ \* MERGEFORMAT </w:instrText>
            </w:r>
            <w:r w:rsidRPr="008C3BA3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15</w:t>
            </w:r>
            <w:r w:rsidRPr="008C3BA3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139,6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142,8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134,8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8C3BA3">
              <w:rPr>
                <w:sz w:val="28"/>
                <w:szCs w:val="28"/>
              </w:rPr>
              <w:fldChar w:fldCharType="begin"/>
            </w:r>
            <w:r w:rsidRPr="008C3BA3">
              <w:rPr>
                <w:sz w:val="28"/>
                <w:szCs w:val="28"/>
              </w:rPr>
              <w:instrText xml:space="preserve"> SEQ  Реализ \* MERGEFORMAT </w:instrText>
            </w:r>
            <w:r w:rsidRPr="008C3BA3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16</w:t>
            </w:r>
            <w:r w:rsidRPr="008C3BA3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142,8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116,4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121,2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8C3BA3">
              <w:rPr>
                <w:sz w:val="28"/>
                <w:szCs w:val="28"/>
              </w:rPr>
              <w:fldChar w:fldCharType="begin"/>
            </w:r>
            <w:r w:rsidRPr="008C3BA3">
              <w:rPr>
                <w:sz w:val="28"/>
                <w:szCs w:val="28"/>
              </w:rPr>
              <w:instrText xml:space="preserve"> SEQ  Реализ \* MERGEFORMAT </w:instrText>
            </w:r>
            <w:r w:rsidRPr="008C3BA3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17</w:t>
            </w:r>
            <w:r w:rsidRPr="008C3BA3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134,8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105,2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90,4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8C3BA3">
              <w:rPr>
                <w:sz w:val="28"/>
                <w:szCs w:val="28"/>
              </w:rPr>
              <w:fldChar w:fldCharType="begin"/>
            </w:r>
            <w:r w:rsidRPr="008C3BA3">
              <w:rPr>
                <w:sz w:val="28"/>
                <w:szCs w:val="28"/>
              </w:rPr>
              <w:instrText xml:space="preserve"> SEQ  Реализ \* MERGEFORMAT </w:instrText>
            </w:r>
            <w:r w:rsidRPr="008C3BA3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18</w:t>
            </w:r>
            <w:r w:rsidRPr="008C3BA3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126,4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105,6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8C3BA3">
              <w:rPr>
                <w:sz w:val="28"/>
                <w:szCs w:val="28"/>
              </w:rPr>
              <w:fldChar w:fldCharType="begin"/>
            </w:r>
            <w:r w:rsidRPr="008C3BA3">
              <w:rPr>
                <w:sz w:val="28"/>
                <w:szCs w:val="28"/>
              </w:rPr>
              <w:instrText xml:space="preserve"> SEQ  Реализ \* MERGEFORMAT </w:instrText>
            </w:r>
            <w:r w:rsidRPr="008C3BA3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19</w:t>
            </w:r>
            <w:r w:rsidRPr="008C3BA3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130,8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107,2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78,0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8C3BA3">
              <w:rPr>
                <w:sz w:val="28"/>
                <w:szCs w:val="28"/>
              </w:rPr>
              <w:fldChar w:fldCharType="begin"/>
            </w:r>
            <w:r w:rsidRPr="008C3BA3">
              <w:rPr>
                <w:sz w:val="28"/>
                <w:szCs w:val="28"/>
              </w:rPr>
              <w:instrText xml:space="preserve"> SEQ  Реализ \* MERGEFORMAT </w:instrText>
            </w:r>
            <w:r w:rsidRPr="008C3BA3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20</w:t>
            </w:r>
            <w:r w:rsidRPr="008C3BA3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146,0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83,2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112,8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8C3BA3">
              <w:rPr>
                <w:sz w:val="28"/>
                <w:szCs w:val="28"/>
              </w:rPr>
              <w:fldChar w:fldCharType="begin"/>
            </w:r>
            <w:r w:rsidRPr="008C3BA3">
              <w:rPr>
                <w:sz w:val="28"/>
                <w:szCs w:val="28"/>
              </w:rPr>
              <w:instrText xml:space="preserve"> SEQ  Реализ \* MERGEFORMAT </w:instrText>
            </w:r>
            <w:r w:rsidRPr="008C3BA3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21</w:t>
            </w:r>
            <w:r w:rsidRPr="008C3BA3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132,0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118,4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158,4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8C3BA3">
              <w:rPr>
                <w:sz w:val="28"/>
                <w:szCs w:val="28"/>
              </w:rPr>
              <w:fldChar w:fldCharType="begin"/>
            </w:r>
            <w:r w:rsidRPr="008C3BA3">
              <w:rPr>
                <w:sz w:val="28"/>
                <w:szCs w:val="28"/>
              </w:rPr>
              <w:instrText xml:space="preserve"> SEQ  Реализ \* MERGEFORMAT </w:instrText>
            </w:r>
            <w:r w:rsidRPr="008C3BA3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22</w:t>
            </w:r>
            <w:r w:rsidRPr="008C3BA3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144,8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130,4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147,2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8C3BA3">
              <w:rPr>
                <w:sz w:val="28"/>
                <w:szCs w:val="28"/>
              </w:rPr>
              <w:fldChar w:fldCharType="begin"/>
            </w:r>
            <w:r w:rsidRPr="008C3BA3">
              <w:rPr>
                <w:sz w:val="28"/>
                <w:szCs w:val="28"/>
              </w:rPr>
              <w:instrText xml:space="preserve"> SEQ  Реализ \* MERGEFORMAT </w:instrText>
            </w:r>
            <w:r w:rsidRPr="008C3BA3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23</w:t>
            </w:r>
            <w:r w:rsidRPr="008C3BA3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140,0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143,6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142,8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8C3BA3">
              <w:rPr>
                <w:sz w:val="28"/>
                <w:szCs w:val="28"/>
              </w:rPr>
              <w:fldChar w:fldCharType="begin"/>
            </w:r>
            <w:r w:rsidRPr="008C3BA3">
              <w:rPr>
                <w:sz w:val="28"/>
                <w:szCs w:val="28"/>
              </w:rPr>
              <w:instrText xml:space="preserve"> SEQ  Реализ \* MERGEFORMAT </w:instrText>
            </w:r>
            <w:r w:rsidRPr="008C3BA3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24</w:t>
            </w:r>
            <w:r w:rsidRPr="008C3BA3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127,2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151,2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138,4</w:t>
            </w:r>
          </w:p>
        </w:tc>
      </w:tr>
      <w:tr w:rsidR="00E327BF" w:rsidRPr="00445E40" w:rsidTr="000D3541">
        <w:trPr>
          <w:trHeight w:val="330"/>
          <w:jc w:val="center"/>
        </w:trPr>
        <w:tc>
          <w:tcPr>
            <w:tcW w:w="421" w:type="dxa"/>
          </w:tcPr>
          <w:p w:rsidR="00E327BF" w:rsidRDefault="00E327BF" w:rsidP="00E327BF">
            <w:pPr>
              <w:ind w:right="57"/>
              <w:jc w:val="right"/>
            </w:pPr>
            <w:r w:rsidRPr="008C3BA3">
              <w:rPr>
                <w:sz w:val="28"/>
                <w:szCs w:val="28"/>
              </w:rPr>
              <w:fldChar w:fldCharType="begin"/>
            </w:r>
            <w:r w:rsidRPr="008C3BA3">
              <w:rPr>
                <w:sz w:val="28"/>
                <w:szCs w:val="28"/>
              </w:rPr>
              <w:instrText xml:space="preserve"> SEQ  Реализ \* MERGEFORMAT </w:instrText>
            </w:r>
            <w:r w:rsidRPr="008C3BA3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25</w:t>
            </w:r>
            <w:r w:rsidRPr="008C3BA3">
              <w:rPr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87,2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136,8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27BF" w:rsidRPr="00445E40" w:rsidRDefault="00E327BF" w:rsidP="00E327BF">
            <w:pPr>
              <w:ind w:right="57"/>
              <w:jc w:val="right"/>
              <w:rPr>
                <w:sz w:val="28"/>
                <w:szCs w:val="28"/>
              </w:rPr>
            </w:pPr>
            <w:r w:rsidRPr="00445E40">
              <w:rPr>
                <w:sz w:val="28"/>
                <w:szCs w:val="28"/>
              </w:rPr>
              <w:t>117,6</w:t>
            </w:r>
          </w:p>
        </w:tc>
      </w:tr>
    </w:tbl>
    <w:p w:rsidR="00E327BF" w:rsidRDefault="00E327BF" w:rsidP="00E327BF">
      <w:pPr>
        <w:spacing w:line="360" w:lineRule="auto"/>
        <w:ind w:left="360"/>
        <w:rPr>
          <w:sz w:val="28"/>
          <w:szCs w:val="28"/>
        </w:rPr>
        <w:sectPr w:rsidR="00E327BF" w:rsidSect="006405DD">
          <w:type w:val="continuous"/>
          <w:pgSz w:w="11906" w:h="16838"/>
          <w:pgMar w:top="1134" w:right="707" w:bottom="1134" w:left="851" w:header="709" w:footer="709" w:gutter="0"/>
          <w:cols w:num="2" w:space="708"/>
          <w:docGrid w:linePitch="360"/>
        </w:sectPr>
      </w:pPr>
    </w:p>
    <w:p w:rsidR="00874A24" w:rsidRPr="00E327BF" w:rsidRDefault="00E36386" w:rsidP="00E327BF">
      <w:pPr>
        <w:rPr>
          <w:sz w:val="28"/>
          <w:szCs w:val="28"/>
        </w:rPr>
      </w:pPr>
    </w:p>
    <w:sectPr w:rsidR="00874A24" w:rsidRPr="00E327BF" w:rsidSect="006A3758">
      <w:headerReference w:type="even" r:id="rId16"/>
      <w:headerReference w:type="default" r:id="rId17"/>
      <w:type w:val="continuous"/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386" w:rsidRDefault="00E36386">
      <w:r>
        <w:separator/>
      </w:r>
    </w:p>
  </w:endnote>
  <w:endnote w:type="continuationSeparator" w:id="0">
    <w:p w:rsidR="00E36386" w:rsidRDefault="00E3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386" w:rsidRDefault="00E36386">
      <w:r>
        <w:separator/>
      </w:r>
    </w:p>
  </w:footnote>
  <w:footnote w:type="continuationSeparator" w:id="0">
    <w:p w:rsidR="00E36386" w:rsidRDefault="00E36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C9D" w:rsidRDefault="00532284" w:rsidP="000612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3C9D" w:rsidRDefault="00E36386" w:rsidP="0006129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C9D" w:rsidRDefault="00E36386" w:rsidP="0006129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258D"/>
    <w:multiLevelType w:val="hybridMultilevel"/>
    <w:tmpl w:val="B3A0A7CE"/>
    <w:lvl w:ilvl="0" w:tplc="FC4C7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C3F4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647D28"/>
    <w:multiLevelType w:val="hybridMultilevel"/>
    <w:tmpl w:val="88F471D2"/>
    <w:lvl w:ilvl="0" w:tplc="0CFA51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74A73"/>
    <w:multiLevelType w:val="multilevel"/>
    <w:tmpl w:val="BD3419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6C973944"/>
    <w:multiLevelType w:val="hybridMultilevel"/>
    <w:tmpl w:val="55C60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A6"/>
    <w:rsid w:val="001568A9"/>
    <w:rsid w:val="001E345D"/>
    <w:rsid w:val="001F0E76"/>
    <w:rsid w:val="004D7FA6"/>
    <w:rsid w:val="00532284"/>
    <w:rsid w:val="00553440"/>
    <w:rsid w:val="006D71F6"/>
    <w:rsid w:val="00A07CC8"/>
    <w:rsid w:val="00B8101B"/>
    <w:rsid w:val="00C528EC"/>
    <w:rsid w:val="00C97B5B"/>
    <w:rsid w:val="00CB20D0"/>
    <w:rsid w:val="00D14313"/>
    <w:rsid w:val="00E0765E"/>
    <w:rsid w:val="00E327BF"/>
    <w:rsid w:val="00E36386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839C"/>
  <w15:chartTrackingRefBased/>
  <w15:docId w15:val="{13E9E70F-ACA5-4356-A3D7-3BC7C65B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7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F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7FA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7FA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7FA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7FA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D7FA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D7FA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D7FA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D7FA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F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7F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7FA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7F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7F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D7F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D7F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D7F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D7FA6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4D7FA6"/>
    <w:pPr>
      <w:ind w:left="720"/>
      <w:jc w:val="both"/>
    </w:pPr>
    <w:rPr>
      <w:noProof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D7FA6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D7F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F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7FA6"/>
  </w:style>
  <w:style w:type="paragraph" w:styleId="a6">
    <w:name w:val="caption"/>
    <w:basedOn w:val="a"/>
    <w:next w:val="a"/>
    <w:uiPriority w:val="35"/>
    <w:qFormat/>
    <w:rsid w:val="004D7FA6"/>
    <w:pPr>
      <w:spacing w:before="120" w:after="120"/>
    </w:pPr>
    <w:rPr>
      <w:b/>
      <w:bCs/>
      <w:sz w:val="20"/>
      <w:szCs w:val="20"/>
    </w:rPr>
  </w:style>
  <w:style w:type="paragraph" w:styleId="a7">
    <w:name w:val="footer"/>
    <w:basedOn w:val="a"/>
    <w:link w:val="a8"/>
    <w:uiPriority w:val="99"/>
    <w:rsid w:val="004D7F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7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D7FA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rsid w:val="004D7FA6"/>
    <w:pPr>
      <w:tabs>
        <w:tab w:val="left" w:pos="567"/>
        <w:tab w:val="left" w:pos="1200"/>
        <w:tab w:val="right" w:leader="dot" w:pos="9344"/>
      </w:tabs>
      <w:spacing w:before="120" w:after="120"/>
      <w:ind w:left="539" w:right="1009" w:hanging="539"/>
      <w:jc w:val="center"/>
    </w:pPr>
    <w:rPr>
      <w:bCs/>
      <w:noProof/>
    </w:rPr>
  </w:style>
  <w:style w:type="paragraph" w:styleId="23">
    <w:name w:val="toc 2"/>
    <w:basedOn w:val="a"/>
    <w:next w:val="a"/>
    <w:autoRedefine/>
    <w:semiHidden/>
    <w:rsid w:val="004D7FA6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4D7FA6"/>
    <w:pPr>
      <w:ind w:left="24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rsid w:val="004D7FA6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rsid w:val="004D7FA6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4D7FA6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4D7FA6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4D7FA6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4D7FA6"/>
    <w:pPr>
      <w:ind w:left="1680"/>
    </w:pPr>
    <w:rPr>
      <w:sz w:val="20"/>
      <w:szCs w:val="20"/>
    </w:rPr>
  </w:style>
  <w:style w:type="character" w:styleId="aa">
    <w:name w:val="Hyperlink"/>
    <w:uiPriority w:val="99"/>
    <w:rsid w:val="004D7FA6"/>
    <w:rPr>
      <w:color w:val="0000FF"/>
      <w:u w:val="single"/>
    </w:rPr>
  </w:style>
  <w:style w:type="paragraph" w:styleId="ab">
    <w:name w:val="Subtitle"/>
    <w:basedOn w:val="a"/>
    <w:link w:val="ac"/>
    <w:qFormat/>
    <w:rsid w:val="004D7FA6"/>
    <w:pPr>
      <w:ind w:firstLine="720"/>
      <w:jc w:val="center"/>
    </w:pPr>
    <w:rPr>
      <w:i/>
      <w:sz w:val="28"/>
      <w:szCs w:val="20"/>
    </w:rPr>
  </w:style>
  <w:style w:type="character" w:customStyle="1" w:styleId="ac">
    <w:name w:val="Подзаголовок Знак"/>
    <w:basedOn w:val="a0"/>
    <w:link w:val="ab"/>
    <w:rsid w:val="004D7F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d">
    <w:name w:val="Balloon Text"/>
    <w:basedOn w:val="a"/>
    <w:link w:val="ae"/>
    <w:semiHidden/>
    <w:rsid w:val="004D7F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D7FA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4D7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4D7FA6"/>
    <w:pPr>
      <w:widowControl w:val="0"/>
      <w:autoSpaceDE w:val="0"/>
      <w:autoSpaceDN w:val="0"/>
      <w:adjustRightInd w:val="0"/>
      <w:spacing w:before="260" w:line="300" w:lineRule="auto"/>
      <w:ind w:firstLine="680"/>
      <w:jc w:val="both"/>
    </w:pPr>
    <w:rPr>
      <w:rFonts w:ascii="Courier New" w:hAnsi="Courier New" w:cs="Courier New"/>
    </w:rPr>
  </w:style>
  <w:style w:type="character" w:customStyle="1" w:styleId="af1">
    <w:name w:val="Основной текст с отступом Знак"/>
    <w:basedOn w:val="a0"/>
    <w:link w:val="af0"/>
    <w:rsid w:val="004D7FA6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2">
    <w:name w:val="Body Text"/>
    <w:basedOn w:val="a"/>
    <w:link w:val="af3"/>
    <w:rsid w:val="004D7FA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/>
    </w:rPr>
  </w:style>
  <w:style w:type="character" w:customStyle="1" w:styleId="af3">
    <w:name w:val="Основной текст Знак"/>
    <w:basedOn w:val="a0"/>
    <w:link w:val="af2"/>
    <w:rsid w:val="004D7FA6"/>
    <w:rPr>
      <w:rFonts w:ascii="Courier New" w:eastAsia="Times New Roman" w:hAnsi="Courier New" w:cs="Courier New"/>
      <w:sz w:val="24"/>
      <w:szCs w:val="24"/>
      <w:lang w:val="en-US" w:eastAsia="ru-RU"/>
    </w:rPr>
  </w:style>
  <w:style w:type="paragraph" w:customStyle="1" w:styleId="Iauiue">
    <w:name w:val="Iau?iue"/>
    <w:rsid w:val="004D7FA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ongtext">
    <w:name w:val="long_text"/>
    <w:rsid w:val="004D7FA6"/>
  </w:style>
  <w:style w:type="character" w:styleId="af4">
    <w:name w:val="FollowedHyperlink"/>
    <w:rsid w:val="004D7FA6"/>
    <w:rPr>
      <w:color w:val="800080"/>
      <w:u w:val="single"/>
    </w:rPr>
  </w:style>
  <w:style w:type="character" w:customStyle="1" w:styleId="mediumtext">
    <w:name w:val="medium_text"/>
    <w:rsid w:val="004D7FA6"/>
  </w:style>
  <w:style w:type="paragraph" w:customStyle="1" w:styleId="smots">
    <w:name w:val="smots"/>
    <w:basedOn w:val="a"/>
    <w:rsid w:val="004D7FA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D7FA6"/>
  </w:style>
  <w:style w:type="character" w:styleId="af5">
    <w:name w:val="Strong"/>
    <w:qFormat/>
    <w:rsid w:val="004D7FA6"/>
    <w:rPr>
      <w:b/>
      <w:bCs/>
    </w:rPr>
  </w:style>
  <w:style w:type="character" w:styleId="af6">
    <w:name w:val="Emphasis"/>
    <w:qFormat/>
    <w:rsid w:val="004D7FA6"/>
    <w:rPr>
      <w:i/>
      <w:iCs/>
    </w:rPr>
  </w:style>
  <w:style w:type="paragraph" w:styleId="HTML">
    <w:name w:val="HTML Preformatted"/>
    <w:basedOn w:val="a"/>
    <w:link w:val="HTML0"/>
    <w:rsid w:val="004D7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4D7FA6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f7">
    <w:name w:val="Знак Знак Знак Знак Знак Знак Знак"/>
    <w:basedOn w:val="a"/>
    <w:rsid w:val="004D7FA6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customStyle="1" w:styleId="apple-style-span">
    <w:name w:val="apple-style-span"/>
    <w:rsid w:val="004D7FA6"/>
  </w:style>
  <w:style w:type="character" w:customStyle="1" w:styleId="xmlemitalic">
    <w:name w:val="xml_em_italic"/>
    <w:rsid w:val="004D7FA6"/>
  </w:style>
  <w:style w:type="paragraph" w:styleId="af8">
    <w:name w:val="footnote text"/>
    <w:basedOn w:val="a"/>
    <w:link w:val="af9"/>
    <w:uiPriority w:val="99"/>
    <w:unhideWhenUsed/>
    <w:rsid w:val="004D7FA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4D7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unhideWhenUsed/>
    <w:rsid w:val="004D7FA6"/>
    <w:rPr>
      <w:vertAlign w:val="superscript"/>
    </w:rPr>
  </w:style>
  <w:style w:type="paragraph" w:styleId="afb">
    <w:name w:val="List Paragraph"/>
    <w:basedOn w:val="a"/>
    <w:uiPriority w:val="34"/>
    <w:qFormat/>
    <w:rsid w:val="004D7FA6"/>
    <w:pPr>
      <w:ind w:left="720"/>
      <w:contextualSpacing/>
    </w:pPr>
  </w:style>
  <w:style w:type="paragraph" w:styleId="afc">
    <w:name w:val="TOC Heading"/>
    <w:basedOn w:val="1"/>
    <w:next w:val="a"/>
    <w:uiPriority w:val="39"/>
    <w:semiHidden/>
    <w:unhideWhenUsed/>
    <w:qFormat/>
    <w:rsid w:val="004D7FA6"/>
    <w:pPr>
      <w:numPr>
        <w:numId w:val="0"/>
      </w:numPr>
      <w:outlineLvl w:val="9"/>
    </w:pPr>
    <w:rPr>
      <w:rFonts w:ascii="Calibri Light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y%20Classes\&#1059;&#1052;&#1050;\&#1055;&#1088;&#1072;&#1082;&#1090;&#1080;&#1082;&#1091;&#1084;\&#1048;&#1052;\&#1056;&#1072;&#1079;&#1086;&#1075;&#1088;&#1077;&#107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y%20Classes\&#1059;&#1052;&#1050;\&#1055;&#1088;&#1072;&#1082;&#1090;&#1080;&#1082;&#1091;&#1084;\&#1048;&#1052;\&#1056;&#1072;&#1079;&#1086;&#1075;&#1088;&#1077;&#107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i="1" baseline="0"/>
              <a:t>Т</a:t>
            </a:r>
            <a:r>
              <a:rPr lang="ru-RU" i="0" baseline="0"/>
              <a:t>о</a:t>
            </a:r>
            <a:r>
              <a:rPr lang="ru-RU" i="1" baseline="0"/>
              <a:t>.</a:t>
            </a:r>
            <a:r>
              <a:rPr lang="ru-RU" baseline="0"/>
              <a:t>ср (</a:t>
            </a:r>
            <a:r>
              <a:rPr lang="ru-RU" i="1" baseline="0"/>
              <a:t>Тмод</a:t>
            </a:r>
            <a:r>
              <a:rPr lang="ru-RU" baseline="0"/>
              <a:t>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MyResults!$C$4:$C$52</c:f>
              <c:numCache>
                <c:formatCode>0.000</c:formatCode>
                <c:ptCount val="49"/>
                <c:pt idx="0">
                  <c:v>4.8918059999999999</c:v>
                </c:pt>
                <c:pt idx="1">
                  <c:v>5.1720179999999996</c:v>
                </c:pt>
                <c:pt idx="2">
                  <c:v>5.185486</c:v>
                </c:pt>
                <c:pt idx="3">
                  <c:v>5.1404500000000004</c:v>
                </c:pt>
                <c:pt idx="4">
                  <c:v>5.048762</c:v>
                </c:pt>
                <c:pt idx="5">
                  <c:v>5.0757500000000002</c:v>
                </c:pt>
                <c:pt idx="6">
                  <c:v>5.1248760000000004</c:v>
                </c:pt>
                <c:pt idx="7">
                  <c:v>5.1023500000000004</c:v>
                </c:pt>
                <c:pt idx="8">
                  <c:v>5.047498</c:v>
                </c:pt>
                <c:pt idx="9">
                  <c:v>5.0504100000000003</c:v>
                </c:pt>
                <c:pt idx="10">
                  <c:v>5.053604</c:v>
                </c:pt>
                <c:pt idx="11">
                  <c:v>5.034402</c:v>
                </c:pt>
                <c:pt idx="12">
                  <c:v>5.0522929999999997</c:v>
                </c:pt>
                <c:pt idx="13">
                  <c:v>5.0355280000000002</c:v>
                </c:pt>
                <c:pt idx="14">
                  <c:v>5.0670479999999998</c:v>
                </c:pt>
                <c:pt idx="15">
                  <c:v>5.0622660000000002</c:v>
                </c:pt>
                <c:pt idx="16">
                  <c:v>5.0850970000000002</c:v>
                </c:pt>
                <c:pt idx="17">
                  <c:v>5.0850910000000002</c:v>
                </c:pt>
                <c:pt idx="18">
                  <c:v>5.0825480000000001</c:v>
                </c:pt>
                <c:pt idx="19">
                  <c:v>5.0687519999999999</c:v>
                </c:pt>
                <c:pt idx="20">
                  <c:v>5.0679800000000004</c:v>
                </c:pt>
                <c:pt idx="21">
                  <c:v>5.0842000000000001</c:v>
                </c:pt>
                <c:pt idx="22">
                  <c:v>5.0663320000000001</c:v>
                </c:pt>
                <c:pt idx="23">
                  <c:v>5.068816</c:v>
                </c:pt>
                <c:pt idx="24">
                  <c:v>5.0704469999999997</c:v>
                </c:pt>
                <c:pt idx="25">
                  <c:v>5.0640349999999996</c:v>
                </c:pt>
                <c:pt idx="26">
                  <c:v>5.0641790000000002</c:v>
                </c:pt>
                <c:pt idx="27">
                  <c:v>5.0732460000000001</c:v>
                </c:pt>
                <c:pt idx="28">
                  <c:v>5.0629340000000003</c:v>
                </c:pt>
                <c:pt idx="29">
                  <c:v>5.0680990000000001</c:v>
                </c:pt>
                <c:pt idx="30">
                  <c:v>5.0763819999999997</c:v>
                </c:pt>
                <c:pt idx="31">
                  <c:v>5.0624180000000001</c:v>
                </c:pt>
                <c:pt idx="32">
                  <c:v>5.0646100000000001</c:v>
                </c:pt>
                <c:pt idx="33">
                  <c:v>5.0597349999999999</c:v>
                </c:pt>
                <c:pt idx="34">
                  <c:v>5.0570680000000001</c:v>
                </c:pt>
                <c:pt idx="35">
                  <c:v>5.0611889999999997</c:v>
                </c:pt>
                <c:pt idx="36">
                  <c:v>5.0689539999999997</c:v>
                </c:pt>
                <c:pt idx="37">
                  <c:v>5.0653870000000003</c:v>
                </c:pt>
                <c:pt idx="38">
                  <c:v>5.0728179999999998</c:v>
                </c:pt>
                <c:pt idx="39">
                  <c:v>5.062907</c:v>
                </c:pt>
                <c:pt idx="40">
                  <c:v>5.065709</c:v>
                </c:pt>
                <c:pt idx="41">
                  <c:v>5.0547589999999998</c:v>
                </c:pt>
                <c:pt idx="42">
                  <c:v>5.0610569999999999</c:v>
                </c:pt>
                <c:pt idx="43">
                  <c:v>5.0570839999999997</c:v>
                </c:pt>
                <c:pt idx="44">
                  <c:v>5.0528890000000004</c:v>
                </c:pt>
                <c:pt idx="45">
                  <c:v>5.0531779999999999</c:v>
                </c:pt>
                <c:pt idx="46">
                  <c:v>5.0424620000000004</c:v>
                </c:pt>
                <c:pt idx="47">
                  <c:v>5.0385809999999998</c:v>
                </c:pt>
                <c:pt idx="48">
                  <c:v>5.0443239999999996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70C-41A6-93DB-0018D77684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2436704"/>
        <c:axId val="127569584"/>
      </c:lineChart>
      <c:catAx>
        <c:axId val="3224367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569584"/>
        <c:crosses val="autoZero"/>
        <c:auto val="1"/>
        <c:lblAlgn val="ctr"/>
        <c:lblOffset val="100"/>
        <c:noMultiLvlLbl val="0"/>
      </c:catAx>
      <c:valAx>
        <c:axId val="127569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436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Δ</a:t>
            </a:r>
            <a:r>
              <a:rPr lang="ru-RU" i="1"/>
              <a:t>Т</a:t>
            </a:r>
            <a:r>
              <a:rPr lang="ru-RU" i="0"/>
              <a:t>о.</a:t>
            </a:r>
            <a:r>
              <a:rPr lang="ru-RU"/>
              <a:t>ср </a:t>
            </a:r>
            <a:r>
              <a:rPr lang="ru-RU" sz="1400" b="0" i="0" baseline="0">
                <a:effectLst/>
              </a:rPr>
              <a:t>(</a:t>
            </a:r>
            <a:r>
              <a:rPr lang="ru-RU" sz="1400" b="0" i="1" baseline="0">
                <a:effectLst/>
              </a:rPr>
              <a:t>Тмод</a:t>
            </a:r>
            <a:r>
              <a:rPr lang="ru-RU" sz="1400" b="0" i="0" baseline="0">
                <a:effectLst/>
              </a:rPr>
              <a:t>)</a:t>
            </a:r>
            <a:endParaRPr lang="ru-RU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MyResults!$I$3</c:f>
              <c:strCache>
                <c:ptCount val="1"/>
                <c:pt idx="0">
                  <c:v>ΔТср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MyResults!$I$4:$I$52</c:f>
              <c:numCache>
                <c:formatCode>0.000</c:formatCode>
                <c:ptCount val="49"/>
                <c:pt idx="0">
                  <c:v>6.4195400000000014E-2</c:v>
                </c:pt>
                <c:pt idx="1">
                  <c:v>1.0494400000000681E-2</c:v>
                </c:pt>
                <c:pt idx="2">
                  <c:v>7.4966000000005195E-3</c:v>
                </c:pt>
                <c:pt idx="3">
                  <c:v>4.4787999999999606E-2</c:v>
                </c:pt>
                <c:pt idx="4">
                  <c:v>2.7941000000000216E-2</c:v>
                </c:pt>
                <c:pt idx="5">
                  <c:v>4.8305399999999388E-2</c:v>
                </c:pt>
                <c:pt idx="6">
                  <c:v>2.9266399999999138E-2</c:v>
                </c:pt>
                <c:pt idx="7">
                  <c:v>1.6130999999999673E-2</c:v>
                </c:pt>
                <c:pt idx="8">
                  <c:v>3.6554000000004194E-3</c:v>
                </c:pt>
                <c:pt idx="9">
                  <c:v>9.1315999999990183E-3</c:v>
                </c:pt>
                <c:pt idx="10">
                  <c:v>1.3581399999999633E-2</c:v>
                </c:pt>
                <c:pt idx="11">
                  <c:v>1.8077799999999478E-2</c:v>
                </c:pt>
                <c:pt idx="12">
                  <c:v>1.1376199999999947E-2</c:v>
                </c:pt>
                <c:pt idx="13">
                  <c:v>1.9366400000000006E-2</c:v>
                </c:pt>
                <c:pt idx="14">
                  <c:v>1.0028600000000054E-2</c:v>
                </c:pt>
                <c:pt idx="15">
                  <c:v>1.1589599999999756E-2</c:v>
                </c:pt>
                <c:pt idx="16">
                  <c:v>3.846799999999817E-3</c:v>
                </c:pt>
                <c:pt idx="17">
                  <c:v>8.6217999999984585E-3</c:v>
                </c:pt>
                <c:pt idx="18">
                  <c:v>1.482599999999934E-2</c:v>
                </c:pt>
                <c:pt idx="19">
                  <c:v>1.5433999999999948E-2</c:v>
                </c:pt>
                <c:pt idx="20">
                  <c:v>2.4089599999999933E-2</c:v>
                </c:pt>
                <c:pt idx="21">
                  <c:v>2.0003600000000787E-2</c:v>
                </c:pt>
                <c:pt idx="22">
                  <c:v>2.311960000000024E-2</c:v>
                </c:pt>
                <c:pt idx="23">
                  <c:v>1.7189000000000121E-2</c:v>
                </c:pt>
                <c:pt idx="24">
                  <c:v>1.6839200000000609E-2</c:v>
                </c:pt>
                <c:pt idx="25">
                  <c:v>1.7195400000000305E-2</c:v>
                </c:pt>
                <c:pt idx="26">
                  <c:v>1.7898999999999887E-2</c:v>
                </c:pt>
                <c:pt idx="27">
                  <c:v>1.2781000000000375E-2</c:v>
                </c:pt>
                <c:pt idx="28">
                  <c:v>1.1397600000000452E-2</c:v>
                </c:pt>
                <c:pt idx="29">
                  <c:v>1.4835600000000504E-2</c:v>
                </c:pt>
                <c:pt idx="30">
                  <c:v>9.8806000000006833E-3</c:v>
                </c:pt>
                <c:pt idx="31">
                  <c:v>1.6206800000000854E-2</c:v>
                </c:pt>
                <c:pt idx="32">
                  <c:v>1.3250600000000112E-2</c:v>
                </c:pt>
                <c:pt idx="33">
                  <c:v>2.1035599999999377E-2</c:v>
                </c:pt>
                <c:pt idx="34">
                  <c:v>1.7203199999999974E-2</c:v>
                </c:pt>
                <c:pt idx="35">
                  <c:v>1.8630200000000485E-2</c:v>
                </c:pt>
                <c:pt idx="36">
                  <c:v>1.653920000000042E-2</c:v>
                </c:pt>
                <c:pt idx="37">
                  <c:v>1.8013000000000723E-2</c:v>
                </c:pt>
                <c:pt idx="38">
                  <c:v>1.3671399999999778E-2</c:v>
                </c:pt>
                <c:pt idx="39">
                  <c:v>2.1225000000000271E-2</c:v>
                </c:pt>
                <c:pt idx="40">
                  <c:v>1.7358999999999902E-2</c:v>
                </c:pt>
                <c:pt idx="41">
                  <c:v>1.6565200000000502E-2</c:v>
                </c:pt>
                <c:pt idx="42">
                  <c:v>1.9723400000000169E-2</c:v>
                </c:pt>
                <c:pt idx="43">
                  <c:v>2.6089600000000601E-2</c:v>
                </c:pt>
                <c:pt idx="44">
                  <c:v>2.5413200000000025E-2</c:v>
                </c:pt>
                <c:pt idx="45">
                  <c:v>2.2317600000000049E-2</c:v>
                </c:pt>
                <c:pt idx="46">
                  <c:v>2.4295199999999184E-2</c:v>
                </c:pt>
                <c:pt idx="47">
                  <c:v>2.8336399999999706E-2</c:v>
                </c:pt>
                <c:pt idx="48">
                  <c:v>2.7301799999999155E-2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AB6-4033-99C4-209CE4E352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1685072"/>
        <c:axId val="431685464"/>
      </c:lineChart>
      <c:catAx>
        <c:axId val="4316850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685464"/>
        <c:crosses val="autoZero"/>
        <c:auto val="1"/>
        <c:lblAlgn val="ctr"/>
        <c:lblOffset val="100"/>
        <c:noMultiLvlLbl val="0"/>
      </c:catAx>
      <c:valAx>
        <c:axId val="431685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685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prokimnov</dc:creator>
  <cp:keywords/>
  <dc:description/>
  <cp:lastModifiedBy>prokimnov</cp:lastModifiedBy>
  <cp:revision>2</cp:revision>
  <dcterms:created xsi:type="dcterms:W3CDTF">2019-09-14T19:40:00Z</dcterms:created>
  <dcterms:modified xsi:type="dcterms:W3CDTF">2019-09-14T19:40:00Z</dcterms:modified>
</cp:coreProperties>
</file>