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8C1" w:rsidRDefault="003448C1" w:rsidP="003448C1">
      <w:pPr>
        <w:rPr>
          <w:rFonts w:ascii="Times New Roman" w:eastAsia="Times New Roman" w:hAnsi="Times New Roman" w:cs="Times New Roman"/>
          <w:b/>
          <w:sz w:val="28"/>
          <w:szCs w:val="28"/>
          <w:lang w:eastAsia="ru-RU"/>
        </w:rPr>
      </w:pPr>
      <w:r w:rsidRPr="008C74ED">
        <w:rPr>
          <w:rFonts w:ascii="Times New Roman" w:eastAsia="Times New Roman" w:hAnsi="Times New Roman" w:cs="Times New Roman"/>
          <w:b/>
          <w:sz w:val="28"/>
          <w:szCs w:val="28"/>
          <w:lang w:eastAsia="ru-RU"/>
        </w:rPr>
        <w:t>Таможенное право Евразийского экономического союза</w:t>
      </w:r>
    </w:p>
    <w:p w:rsidR="001774FD" w:rsidRPr="003448C1" w:rsidRDefault="001774FD" w:rsidP="003448C1">
      <w:pPr>
        <w:tabs>
          <w:tab w:val="left" w:pos="993"/>
        </w:tabs>
        <w:suppressAutoHyphens/>
        <w:spacing w:after="0" w:line="276" w:lineRule="auto"/>
        <w:ind w:firstLine="567"/>
        <w:jc w:val="both"/>
        <w:rPr>
          <w:rFonts w:ascii="Times New Roman" w:eastAsia="Times New Roman" w:hAnsi="Times New Roman" w:cs="Times New Roman"/>
          <w:b/>
          <w:sz w:val="24"/>
          <w:szCs w:val="24"/>
          <w:lang w:eastAsia="ru-RU"/>
        </w:rPr>
      </w:pPr>
    </w:p>
    <w:p w:rsidR="003448C1" w:rsidRDefault="003448C1" w:rsidP="003448C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448C1">
        <w:rPr>
          <w:rFonts w:ascii="Times New Roman" w:eastAsia="Times New Roman" w:hAnsi="Times New Roman" w:cs="Times New Roman"/>
          <w:b/>
          <w:bCs/>
          <w:sz w:val="24"/>
          <w:szCs w:val="24"/>
          <w:lang w:eastAsia="ru-RU"/>
        </w:rPr>
        <w:t xml:space="preserve">ВСЕ ЗАДАНИЯ </w:t>
      </w:r>
      <w:r w:rsidRPr="003448C1">
        <w:rPr>
          <w:rFonts w:ascii="Times New Roman" w:eastAsia="Times New Roman" w:hAnsi="Times New Roman" w:cs="Times New Roman"/>
          <w:sz w:val="24"/>
          <w:szCs w:val="24"/>
          <w:lang w:eastAsia="ru-RU"/>
        </w:rPr>
        <w:t xml:space="preserve">ДОЛЖНЫ БЫТЬ ВЫПОЛНЕНЫ </w:t>
      </w:r>
      <w:r w:rsidRPr="003448C1">
        <w:rPr>
          <w:rFonts w:ascii="Times New Roman" w:eastAsia="Times New Roman" w:hAnsi="Times New Roman" w:cs="Times New Roman"/>
          <w:b/>
          <w:bCs/>
          <w:sz w:val="24"/>
          <w:szCs w:val="24"/>
          <w:lang w:eastAsia="ru-RU"/>
        </w:rPr>
        <w:t>В ПИСЬМЕННОМ ВИДЕ</w:t>
      </w:r>
      <w:r w:rsidR="001774FD">
        <w:rPr>
          <w:rFonts w:ascii="Times New Roman" w:eastAsia="Times New Roman" w:hAnsi="Times New Roman" w:cs="Times New Roman"/>
          <w:b/>
          <w:bCs/>
          <w:sz w:val="24"/>
          <w:szCs w:val="24"/>
          <w:lang w:eastAsia="ru-RU"/>
        </w:rPr>
        <w:t xml:space="preserve"> </w:t>
      </w:r>
      <w:r w:rsidR="001774FD" w:rsidRPr="001774FD">
        <w:rPr>
          <w:rFonts w:ascii="Times New Roman" w:eastAsia="Times New Roman" w:hAnsi="Times New Roman" w:cs="Times New Roman"/>
          <w:b/>
          <w:bCs/>
          <w:sz w:val="24"/>
          <w:szCs w:val="24"/>
          <w:lang w:eastAsia="ru-RU"/>
        </w:rPr>
        <w:t>(КОМПЬЮТЕРНЫЙ НАБОР)</w:t>
      </w:r>
    </w:p>
    <w:p w:rsidR="00946791" w:rsidRPr="00946791" w:rsidRDefault="00946791" w:rsidP="00946791">
      <w:pPr>
        <w:widowControl w:val="0"/>
        <w:tabs>
          <w:tab w:val="left" w:pos="708"/>
          <w:tab w:val="left" w:pos="993"/>
          <w:tab w:val="right" w:leader="underscore" w:pos="9639"/>
        </w:tabs>
        <w:spacing w:after="0" w:line="276" w:lineRule="auto"/>
        <w:ind w:firstLine="567"/>
        <w:jc w:val="both"/>
        <w:textAlignment w:val="top"/>
        <w:rPr>
          <w:rFonts w:ascii="Times New Roman" w:eastAsia="Times New Roman" w:hAnsi="Times New Roman" w:cs="Times New Roman"/>
          <w:b/>
          <w:color w:val="FF0000"/>
          <w:sz w:val="24"/>
          <w:szCs w:val="24"/>
          <w:lang w:eastAsia="ru-RU"/>
        </w:rPr>
      </w:pPr>
      <w:r w:rsidRPr="00946791">
        <w:rPr>
          <w:rFonts w:ascii="Times New Roman" w:eastAsia="Times New Roman" w:hAnsi="Times New Roman" w:cs="Times New Roman"/>
          <w:sz w:val="24"/>
          <w:szCs w:val="24"/>
          <w:lang w:eastAsia="ru-RU"/>
        </w:rPr>
        <w:t xml:space="preserve">ВНИМАНИЕ! ВСЕ ЗАДАНИЯ ДОЛЖНЫ БЫТЬ ВЫПОЛНЕНЫ </w:t>
      </w:r>
      <w:r w:rsidRPr="00946791">
        <w:rPr>
          <w:rFonts w:ascii="Times New Roman" w:eastAsia="Times New Roman" w:hAnsi="Times New Roman" w:cs="Times New Roman"/>
          <w:b/>
          <w:sz w:val="24"/>
          <w:szCs w:val="24"/>
          <w:lang w:eastAsia="ru-RU"/>
        </w:rPr>
        <w:t>НА ОСНОВЕ ЗАКОНОДАТЕЛЬСТВА</w:t>
      </w:r>
      <w:r>
        <w:rPr>
          <w:rFonts w:ascii="Times New Roman" w:eastAsia="Times New Roman" w:hAnsi="Times New Roman" w:cs="Times New Roman"/>
          <w:b/>
          <w:sz w:val="24"/>
          <w:szCs w:val="24"/>
          <w:lang w:eastAsia="ru-RU"/>
        </w:rPr>
        <w:t>, МЕЖДУНАРОДНЫХ АКТОВ, ПРАВОПРИМЕНИТЕЛЬНЫХ АКТОВ, ИНЫХ ПРАВОВЫХ АКТОВ</w:t>
      </w:r>
      <w:r w:rsidRPr="00946791">
        <w:rPr>
          <w:rFonts w:ascii="Times New Roman" w:eastAsia="Times New Roman" w:hAnsi="Times New Roman" w:cs="Times New Roman"/>
          <w:b/>
          <w:sz w:val="24"/>
          <w:szCs w:val="24"/>
          <w:lang w:eastAsia="ru-RU"/>
        </w:rPr>
        <w:t xml:space="preserve"> И / ИЛИ УЧЕБНОЙ ЛИТЕРАТУРЫ. </w:t>
      </w:r>
      <w:r w:rsidRPr="00946791">
        <w:rPr>
          <w:rFonts w:ascii="Times New Roman" w:eastAsia="Times New Roman" w:hAnsi="Times New Roman" w:cs="Times New Roman"/>
          <w:b/>
          <w:color w:val="FF0000"/>
          <w:sz w:val="24"/>
          <w:szCs w:val="24"/>
          <w:lang w:eastAsia="ru-RU"/>
        </w:rPr>
        <w:t xml:space="preserve">ИСПОЛЬЗОВАНИЕ ИНТЕРНЕТ-САЙТОВ, НА КОТОРЫХ НЕ УКАЗЫВАЮТСЯ АВТОРЫ РАЗМЕЩЁННЫХ МАТЕРИАЛОВ, НЕ ДОПУСКАЕТСЯ! </w:t>
      </w:r>
    </w:p>
    <w:p w:rsidR="001774FD" w:rsidRDefault="001774FD" w:rsidP="001774FD">
      <w:pPr>
        <w:tabs>
          <w:tab w:val="left" w:pos="993"/>
        </w:tabs>
        <w:spacing w:after="0" w:line="276" w:lineRule="auto"/>
        <w:jc w:val="both"/>
        <w:textAlignment w:val="top"/>
        <w:rPr>
          <w:rFonts w:ascii="Times New Roman" w:eastAsia="Times New Roman" w:hAnsi="Times New Roman" w:cs="Times New Roman"/>
          <w:b/>
          <w:bCs/>
          <w:sz w:val="24"/>
          <w:szCs w:val="24"/>
          <w:lang w:eastAsia="ru-RU"/>
        </w:rPr>
      </w:pPr>
    </w:p>
    <w:p w:rsidR="001774FD" w:rsidRPr="00E101BB" w:rsidRDefault="001774FD" w:rsidP="001774FD">
      <w:pPr>
        <w:tabs>
          <w:tab w:val="left" w:pos="993"/>
        </w:tabs>
        <w:spacing w:after="0" w:line="276" w:lineRule="auto"/>
        <w:jc w:val="both"/>
        <w:textAlignment w:val="top"/>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ЗАДАНИЕ </w:t>
      </w:r>
      <w:r w:rsidRPr="00E101BB">
        <w:rPr>
          <w:rFonts w:ascii="Times New Roman" w:eastAsia="Times New Roman" w:hAnsi="Times New Roman" w:cs="Times New Roman"/>
          <w:b/>
          <w:bCs/>
          <w:sz w:val="24"/>
          <w:szCs w:val="24"/>
          <w:lang w:eastAsia="ru-RU"/>
        </w:rPr>
        <w:t>1</w:t>
      </w:r>
      <w:r>
        <w:rPr>
          <w:rFonts w:ascii="Times New Roman" w:eastAsia="Times New Roman" w:hAnsi="Times New Roman" w:cs="Times New Roman"/>
          <w:b/>
          <w:bCs/>
          <w:sz w:val="24"/>
          <w:szCs w:val="24"/>
          <w:lang w:eastAsia="ru-RU"/>
        </w:rPr>
        <w:t>.</w:t>
      </w:r>
    </w:p>
    <w:p w:rsidR="001774FD" w:rsidRPr="00AA3B47" w:rsidRDefault="001774FD" w:rsidP="001774FD">
      <w:pPr>
        <w:tabs>
          <w:tab w:val="left" w:pos="993"/>
        </w:tabs>
        <w:spacing w:after="0" w:line="276" w:lineRule="auto"/>
        <w:jc w:val="both"/>
        <w:textAlignment w:val="top"/>
        <w:rPr>
          <w:rFonts w:ascii="Times New Roman" w:eastAsia="Times New Roman" w:hAnsi="Times New Roman" w:cs="Times New Roman"/>
          <w:sz w:val="24"/>
          <w:szCs w:val="24"/>
          <w:lang w:eastAsia="ru-RU"/>
        </w:rPr>
      </w:pPr>
      <w:r w:rsidRPr="00E101BB">
        <w:rPr>
          <w:rFonts w:ascii="Times New Roman" w:eastAsia="Times New Roman" w:hAnsi="Times New Roman" w:cs="Times New Roman"/>
          <w:sz w:val="24"/>
          <w:szCs w:val="24"/>
          <w:lang w:eastAsia="ru-RU"/>
        </w:rPr>
        <w:t xml:space="preserve">Внешняя торговля является основной составляющей ВЭД, но сфера последней не ограничивается осуществлением внешнеторговых операций только коммерческими организациями. </w:t>
      </w:r>
      <w:r w:rsidRPr="00AA3B47">
        <w:rPr>
          <w:rFonts w:ascii="Times New Roman" w:eastAsia="Times New Roman" w:hAnsi="Times New Roman" w:cs="Times New Roman"/>
          <w:sz w:val="24"/>
          <w:szCs w:val="24"/>
          <w:lang w:eastAsia="ru-RU"/>
        </w:rPr>
        <w:t>Весьма значима роль государственных органов и общественных организаций в создании оптимальных условий для ведения ВЭД ее основными участниками — хозяйствующими субъектами.</w:t>
      </w:r>
    </w:p>
    <w:p w:rsidR="001774FD" w:rsidRDefault="00654247" w:rsidP="001774FD">
      <w:pPr>
        <w:tabs>
          <w:tab w:val="left" w:pos="993"/>
        </w:tabs>
        <w:spacing w:after="0" w:line="276" w:lineRule="auto"/>
        <w:jc w:val="both"/>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1774FD" w:rsidRPr="00E101BB">
        <w:rPr>
          <w:rFonts w:ascii="Times New Roman" w:eastAsia="Times New Roman" w:hAnsi="Times New Roman" w:cs="Times New Roman"/>
          <w:sz w:val="24"/>
          <w:szCs w:val="24"/>
          <w:lang w:eastAsia="ru-RU"/>
        </w:rPr>
        <w:t>бщественны</w:t>
      </w:r>
      <w:r>
        <w:rPr>
          <w:rFonts w:ascii="Times New Roman" w:eastAsia="Times New Roman" w:hAnsi="Times New Roman" w:cs="Times New Roman"/>
          <w:sz w:val="24"/>
          <w:szCs w:val="24"/>
          <w:lang w:eastAsia="ru-RU"/>
        </w:rPr>
        <w:t>е</w:t>
      </w:r>
      <w:r w:rsidR="001774FD" w:rsidRPr="00E101BB">
        <w:rPr>
          <w:rFonts w:ascii="Times New Roman" w:eastAsia="Times New Roman" w:hAnsi="Times New Roman" w:cs="Times New Roman"/>
          <w:sz w:val="24"/>
          <w:szCs w:val="24"/>
          <w:lang w:eastAsia="ru-RU"/>
        </w:rPr>
        <w:t xml:space="preserve"> организаци</w:t>
      </w:r>
      <w:r>
        <w:rPr>
          <w:rFonts w:ascii="Times New Roman" w:eastAsia="Times New Roman" w:hAnsi="Times New Roman" w:cs="Times New Roman"/>
          <w:sz w:val="24"/>
          <w:szCs w:val="24"/>
          <w:lang w:eastAsia="ru-RU"/>
        </w:rPr>
        <w:t>и</w:t>
      </w:r>
      <w:r w:rsidR="001774FD" w:rsidRPr="00E101BB">
        <w:rPr>
          <w:rFonts w:ascii="Times New Roman" w:eastAsia="Times New Roman" w:hAnsi="Times New Roman" w:cs="Times New Roman"/>
          <w:sz w:val="24"/>
          <w:szCs w:val="24"/>
          <w:lang w:eastAsia="ru-RU"/>
        </w:rPr>
        <w:t xml:space="preserve"> и объединени</w:t>
      </w:r>
      <w:r>
        <w:rPr>
          <w:rFonts w:ascii="Times New Roman" w:eastAsia="Times New Roman" w:hAnsi="Times New Roman" w:cs="Times New Roman"/>
          <w:sz w:val="24"/>
          <w:szCs w:val="24"/>
          <w:lang w:eastAsia="ru-RU"/>
        </w:rPr>
        <w:t>я</w:t>
      </w:r>
      <w:r w:rsidR="001774FD" w:rsidRPr="00E101BB">
        <w:rPr>
          <w:rFonts w:ascii="Times New Roman" w:eastAsia="Times New Roman" w:hAnsi="Times New Roman" w:cs="Times New Roman"/>
          <w:sz w:val="24"/>
          <w:szCs w:val="24"/>
          <w:lang w:eastAsia="ru-RU"/>
        </w:rPr>
        <w:t xml:space="preserve"> содействую</w:t>
      </w:r>
      <w:r>
        <w:rPr>
          <w:rFonts w:ascii="Times New Roman" w:eastAsia="Times New Roman" w:hAnsi="Times New Roman" w:cs="Times New Roman"/>
          <w:sz w:val="24"/>
          <w:szCs w:val="24"/>
          <w:lang w:eastAsia="ru-RU"/>
        </w:rPr>
        <w:t>т</w:t>
      </w:r>
      <w:r w:rsidR="001774FD" w:rsidRPr="00E101BB">
        <w:rPr>
          <w:rFonts w:ascii="Times New Roman" w:eastAsia="Times New Roman" w:hAnsi="Times New Roman" w:cs="Times New Roman"/>
          <w:sz w:val="24"/>
          <w:szCs w:val="24"/>
          <w:lang w:eastAsia="ru-RU"/>
        </w:rPr>
        <w:t xml:space="preserve"> развитию ВЭД</w:t>
      </w:r>
      <w:r w:rsidR="001774FD">
        <w:rPr>
          <w:rFonts w:ascii="Times New Roman" w:eastAsia="Times New Roman" w:hAnsi="Times New Roman" w:cs="Times New Roman"/>
          <w:sz w:val="24"/>
          <w:szCs w:val="24"/>
          <w:lang w:eastAsia="ru-RU"/>
        </w:rPr>
        <w:t xml:space="preserve">. Это, прежде всего, Торгово-промышленная палата России и действующие под её эгидой </w:t>
      </w:r>
      <w:r w:rsidR="001774FD" w:rsidRPr="009A70C0">
        <w:rPr>
          <w:rFonts w:ascii="Times New Roman" w:eastAsia="Times New Roman" w:hAnsi="Times New Roman" w:cs="Times New Roman"/>
          <w:sz w:val="24"/>
          <w:szCs w:val="24"/>
          <w:lang w:eastAsia="ru-RU"/>
        </w:rPr>
        <w:t>союз</w:t>
      </w:r>
      <w:r w:rsidR="001774FD">
        <w:rPr>
          <w:rFonts w:ascii="Times New Roman" w:eastAsia="Times New Roman" w:hAnsi="Times New Roman" w:cs="Times New Roman"/>
          <w:sz w:val="24"/>
          <w:szCs w:val="24"/>
          <w:lang w:eastAsia="ru-RU"/>
        </w:rPr>
        <w:t>ы</w:t>
      </w:r>
      <w:r w:rsidR="001774FD" w:rsidRPr="009A70C0">
        <w:rPr>
          <w:rFonts w:ascii="Times New Roman" w:eastAsia="Times New Roman" w:hAnsi="Times New Roman" w:cs="Times New Roman"/>
          <w:sz w:val="24"/>
          <w:szCs w:val="24"/>
          <w:lang w:eastAsia="ru-RU"/>
        </w:rPr>
        <w:t xml:space="preserve"> и ассоциаци</w:t>
      </w:r>
      <w:r w:rsidR="001774FD">
        <w:rPr>
          <w:rFonts w:ascii="Times New Roman" w:eastAsia="Times New Roman" w:hAnsi="Times New Roman" w:cs="Times New Roman"/>
          <w:sz w:val="24"/>
          <w:szCs w:val="24"/>
          <w:lang w:eastAsia="ru-RU"/>
        </w:rPr>
        <w:t>и.</w:t>
      </w:r>
    </w:p>
    <w:p w:rsidR="001774FD" w:rsidRDefault="001774FD" w:rsidP="001774FD">
      <w:pPr>
        <w:tabs>
          <w:tab w:val="left" w:pos="993"/>
        </w:tabs>
        <w:spacing w:after="0" w:line="276" w:lineRule="auto"/>
        <w:jc w:val="both"/>
        <w:textAlignment w:val="top"/>
        <w:rPr>
          <w:rFonts w:ascii="Times New Roman" w:eastAsia="Times New Roman" w:hAnsi="Times New Roman" w:cs="Times New Roman"/>
          <w:sz w:val="24"/>
          <w:szCs w:val="24"/>
          <w:lang w:eastAsia="ru-RU"/>
        </w:rPr>
      </w:pPr>
    </w:p>
    <w:p w:rsidR="001774FD" w:rsidRPr="00E1105C" w:rsidRDefault="001774FD" w:rsidP="001774FD">
      <w:pPr>
        <w:tabs>
          <w:tab w:val="left" w:pos="993"/>
        </w:tabs>
        <w:spacing w:after="0" w:line="276" w:lineRule="auto"/>
        <w:jc w:val="both"/>
        <w:textAlignment w:val="top"/>
        <w:rPr>
          <w:rFonts w:ascii="Times New Roman" w:eastAsia="Times New Roman" w:hAnsi="Times New Roman" w:cs="Times New Roman"/>
          <w:b/>
          <w:sz w:val="24"/>
          <w:szCs w:val="24"/>
          <w:lang w:eastAsia="ru-RU"/>
        </w:rPr>
      </w:pPr>
      <w:r w:rsidRPr="00E1105C">
        <w:rPr>
          <w:rFonts w:ascii="Times New Roman" w:eastAsia="Times New Roman" w:hAnsi="Times New Roman" w:cs="Times New Roman"/>
          <w:b/>
          <w:sz w:val="24"/>
          <w:szCs w:val="24"/>
          <w:lang w:eastAsia="ru-RU"/>
        </w:rPr>
        <w:t>Найти и представить список из 5 общественных организаций и объединений, содействующих развитию ВЭД в конкретном регионе РФ, например, Северо-Западном федеральном округе или Санкт-Петербурге.</w:t>
      </w:r>
    </w:p>
    <w:p w:rsidR="001774FD" w:rsidRDefault="001774FD" w:rsidP="001774FD">
      <w:pPr>
        <w:tabs>
          <w:tab w:val="left" w:pos="993"/>
        </w:tabs>
        <w:spacing w:after="0" w:line="276" w:lineRule="auto"/>
        <w:jc w:val="both"/>
        <w:textAlignment w:val="top"/>
        <w:rPr>
          <w:rFonts w:ascii="Times New Roman" w:eastAsia="Times New Roman" w:hAnsi="Times New Roman" w:cs="Times New Roman"/>
          <w:sz w:val="24"/>
          <w:szCs w:val="24"/>
          <w:lang w:eastAsia="ru-RU"/>
        </w:rPr>
      </w:pPr>
    </w:p>
    <w:p w:rsidR="001774FD" w:rsidRDefault="001774FD" w:rsidP="001774FD">
      <w:pPr>
        <w:rPr>
          <w:rFonts w:ascii="Times New Roman" w:eastAsia="Times New Roman" w:hAnsi="Times New Roman" w:cs="Times New Roman"/>
          <w:b/>
          <w:bCs/>
          <w:sz w:val="24"/>
          <w:szCs w:val="24"/>
          <w:lang w:eastAsia="ru-RU"/>
        </w:rPr>
      </w:pPr>
      <w:r w:rsidRPr="00E1105C">
        <w:rPr>
          <w:rFonts w:ascii="Times New Roman" w:eastAsia="Times New Roman" w:hAnsi="Times New Roman" w:cs="Times New Roman"/>
          <w:b/>
          <w:bCs/>
          <w:sz w:val="24"/>
          <w:szCs w:val="24"/>
          <w:lang w:eastAsia="ru-RU"/>
        </w:rPr>
        <w:t>ЗАДАНИЕ</w:t>
      </w:r>
      <w:r>
        <w:rPr>
          <w:rFonts w:ascii="Times New Roman" w:eastAsia="Times New Roman" w:hAnsi="Times New Roman" w:cs="Times New Roman"/>
          <w:b/>
          <w:bCs/>
          <w:sz w:val="24"/>
          <w:szCs w:val="24"/>
          <w:lang w:eastAsia="ru-RU"/>
        </w:rPr>
        <w:t xml:space="preserve"> </w:t>
      </w:r>
      <w:r w:rsidRPr="007D3C9A">
        <w:rPr>
          <w:rFonts w:ascii="Times New Roman" w:eastAsia="Times New Roman" w:hAnsi="Times New Roman" w:cs="Times New Roman"/>
          <w:b/>
          <w:bCs/>
          <w:sz w:val="24"/>
          <w:szCs w:val="24"/>
          <w:lang w:eastAsia="ru-RU"/>
        </w:rPr>
        <w:t>2.</w:t>
      </w:r>
    </w:p>
    <w:p w:rsidR="001774FD" w:rsidRPr="007E4528" w:rsidRDefault="001774FD" w:rsidP="001774FD">
      <w:pPr>
        <w:jc w:val="both"/>
        <w:rPr>
          <w:rFonts w:ascii="Times New Roman" w:eastAsia="Times New Roman" w:hAnsi="Times New Roman" w:cs="Times New Roman"/>
          <w:sz w:val="24"/>
          <w:szCs w:val="24"/>
          <w:lang w:eastAsia="ru-RU"/>
        </w:rPr>
      </w:pPr>
      <w:r w:rsidRPr="007E4528">
        <w:rPr>
          <w:rFonts w:ascii="Times New Roman" w:eastAsia="Times New Roman" w:hAnsi="Times New Roman" w:cs="Times New Roman"/>
          <w:sz w:val="24"/>
          <w:szCs w:val="24"/>
          <w:lang w:eastAsia="ru-RU"/>
        </w:rPr>
        <w:t xml:space="preserve">Понятие внешней торговли в России впервые было законодательно закреплено </w:t>
      </w:r>
      <w:proofErr w:type="gramStart"/>
      <w:r w:rsidRPr="007E4528">
        <w:rPr>
          <w:rFonts w:ascii="Times New Roman" w:eastAsia="Times New Roman" w:hAnsi="Times New Roman" w:cs="Times New Roman"/>
          <w:sz w:val="24"/>
          <w:szCs w:val="24"/>
          <w:lang w:eastAsia="ru-RU"/>
        </w:rPr>
        <w:t>в</w:t>
      </w:r>
      <w:proofErr w:type="gramEnd"/>
      <w:r w:rsidRPr="007E4528">
        <w:rPr>
          <w:rFonts w:ascii="Times New Roman" w:eastAsia="Times New Roman" w:hAnsi="Times New Roman" w:cs="Times New Roman"/>
          <w:sz w:val="24"/>
          <w:szCs w:val="24"/>
          <w:lang w:eastAsia="ru-RU"/>
        </w:rPr>
        <w:t xml:space="preserve"> Конституции СССР, 1977 г. Однако само понятие ВЭД тогда не было раскрыто.</w:t>
      </w:r>
    </w:p>
    <w:p w:rsidR="001774FD" w:rsidRDefault="001774FD" w:rsidP="001774FD">
      <w:pPr>
        <w:jc w:val="both"/>
        <w:rPr>
          <w:rFonts w:ascii="Times New Roman" w:eastAsia="Times New Roman" w:hAnsi="Times New Roman" w:cs="Times New Roman"/>
          <w:sz w:val="24"/>
          <w:szCs w:val="24"/>
          <w:lang w:eastAsia="ru-RU"/>
        </w:rPr>
      </w:pPr>
      <w:r w:rsidRPr="007E4528">
        <w:rPr>
          <w:rFonts w:ascii="Times New Roman" w:eastAsia="Times New Roman" w:hAnsi="Times New Roman" w:cs="Times New Roman"/>
          <w:sz w:val="24"/>
          <w:szCs w:val="24"/>
          <w:lang w:eastAsia="ru-RU"/>
        </w:rPr>
        <w:t xml:space="preserve">Статья 73. </w:t>
      </w:r>
      <w:bookmarkStart w:id="0" w:name="_Hlk35690208"/>
      <w:r w:rsidRPr="007E4528">
        <w:rPr>
          <w:rFonts w:ascii="Times New Roman" w:eastAsia="Times New Roman" w:hAnsi="Times New Roman" w:cs="Times New Roman"/>
          <w:sz w:val="24"/>
          <w:szCs w:val="24"/>
          <w:lang w:eastAsia="ru-RU"/>
        </w:rPr>
        <w:t>Конституции СССР, 1977 г.</w:t>
      </w:r>
      <w:r>
        <w:rPr>
          <w:rFonts w:ascii="Times New Roman" w:eastAsia="Times New Roman" w:hAnsi="Times New Roman" w:cs="Times New Roman"/>
          <w:sz w:val="24"/>
          <w:szCs w:val="24"/>
          <w:lang w:eastAsia="ru-RU"/>
        </w:rPr>
        <w:t>:</w:t>
      </w:r>
    </w:p>
    <w:bookmarkEnd w:id="0"/>
    <w:p w:rsidR="001774FD" w:rsidRPr="007E4528" w:rsidRDefault="001774FD" w:rsidP="001774FD">
      <w:pPr>
        <w:jc w:val="both"/>
        <w:rPr>
          <w:rFonts w:ascii="Times New Roman" w:eastAsia="Times New Roman" w:hAnsi="Times New Roman" w:cs="Times New Roman"/>
          <w:sz w:val="24"/>
          <w:szCs w:val="24"/>
          <w:lang w:eastAsia="ru-RU"/>
        </w:rPr>
      </w:pPr>
      <w:r w:rsidRPr="007E4528">
        <w:rPr>
          <w:rFonts w:ascii="Times New Roman" w:eastAsia="Times New Roman" w:hAnsi="Times New Roman" w:cs="Times New Roman"/>
          <w:sz w:val="24"/>
          <w:szCs w:val="24"/>
          <w:lang w:eastAsia="ru-RU"/>
        </w:rPr>
        <w:t>Ведению Союза Советских Социалистических Республик в лице его высших органов государственной власти и управления подлежат:</w:t>
      </w:r>
    </w:p>
    <w:p w:rsidR="001774FD" w:rsidRPr="007E4528" w:rsidRDefault="001774FD" w:rsidP="001774FD">
      <w:pPr>
        <w:jc w:val="both"/>
        <w:rPr>
          <w:rFonts w:ascii="Times New Roman" w:eastAsia="Times New Roman" w:hAnsi="Times New Roman" w:cs="Times New Roman"/>
          <w:sz w:val="24"/>
          <w:szCs w:val="24"/>
          <w:lang w:eastAsia="ru-RU"/>
        </w:rPr>
      </w:pPr>
      <w:r w:rsidRPr="007E452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7E4528">
        <w:rPr>
          <w:rFonts w:ascii="Times New Roman" w:eastAsia="Times New Roman" w:hAnsi="Times New Roman" w:cs="Times New Roman"/>
          <w:sz w:val="24"/>
          <w:szCs w:val="24"/>
          <w:lang w:eastAsia="ru-RU"/>
        </w:rPr>
        <w:t>10) представительство СССР в международных отношениях; связи СССР с иностранными государствами и международными организациями; установление общего порядка и координация отношений союзных республик с иностранными государствами и международными организациями; внешняя торговля и другие виды внешнеэкономической деятельности на основе государственной монополии</w:t>
      </w:r>
    </w:p>
    <w:p w:rsidR="001774FD" w:rsidRPr="007E4528" w:rsidRDefault="001774FD" w:rsidP="001774FD">
      <w:pPr>
        <w:jc w:val="both"/>
        <w:rPr>
          <w:rFonts w:ascii="Times New Roman" w:eastAsia="Times New Roman" w:hAnsi="Times New Roman" w:cs="Times New Roman"/>
          <w:sz w:val="24"/>
          <w:szCs w:val="24"/>
          <w:lang w:eastAsia="ru-RU"/>
        </w:rPr>
      </w:pPr>
      <w:r w:rsidRPr="007E4528">
        <w:rPr>
          <w:rFonts w:ascii="Times New Roman" w:eastAsia="Times New Roman" w:hAnsi="Times New Roman" w:cs="Times New Roman"/>
          <w:sz w:val="24"/>
          <w:szCs w:val="24"/>
          <w:lang w:eastAsia="ru-RU"/>
        </w:rPr>
        <w:t>Статья 131. Конституции СССР, 1977 г.:</w:t>
      </w:r>
    </w:p>
    <w:p w:rsidR="001774FD" w:rsidRPr="007E4528" w:rsidRDefault="001774FD" w:rsidP="001774FD">
      <w:pPr>
        <w:jc w:val="both"/>
        <w:rPr>
          <w:rFonts w:ascii="Times New Roman" w:eastAsia="Times New Roman" w:hAnsi="Times New Roman" w:cs="Times New Roman"/>
          <w:sz w:val="24"/>
          <w:szCs w:val="24"/>
          <w:lang w:eastAsia="ru-RU"/>
        </w:rPr>
      </w:pPr>
      <w:r w:rsidRPr="007E4528">
        <w:rPr>
          <w:rFonts w:ascii="Times New Roman" w:eastAsia="Times New Roman" w:hAnsi="Times New Roman" w:cs="Times New Roman"/>
          <w:sz w:val="24"/>
          <w:szCs w:val="24"/>
          <w:lang w:eastAsia="ru-RU"/>
        </w:rPr>
        <w:t xml:space="preserve"> … В пределах своих полномочий Совет Министров СССР:</w:t>
      </w:r>
    </w:p>
    <w:p w:rsidR="001774FD" w:rsidRPr="007E4528" w:rsidRDefault="001774FD" w:rsidP="001774FD">
      <w:pPr>
        <w:jc w:val="both"/>
        <w:rPr>
          <w:rFonts w:ascii="Times New Roman" w:eastAsia="Times New Roman" w:hAnsi="Times New Roman" w:cs="Times New Roman"/>
          <w:sz w:val="24"/>
          <w:szCs w:val="24"/>
          <w:lang w:eastAsia="ru-RU"/>
        </w:rPr>
      </w:pPr>
      <w:r w:rsidRPr="007E452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7E4528">
        <w:rPr>
          <w:rFonts w:ascii="Times New Roman" w:eastAsia="Times New Roman" w:hAnsi="Times New Roman" w:cs="Times New Roman"/>
          <w:sz w:val="24"/>
          <w:szCs w:val="24"/>
          <w:lang w:eastAsia="ru-RU"/>
        </w:rPr>
        <w:t xml:space="preserve">6) осуществляет общее руководство в области отношений с иностранными государствами, внешней торговли, экономического, научно-технического и культурного сотрудничества СССР с зарубежными странами; принимает меры к обеспечению </w:t>
      </w:r>
      <w:r w:rsidRPr="007E4528">
        <w:rPr>
          <w:rFonts w:ascii="Times New Roman" w:eastAsia="Times New Roman" w:hAnsi="Times New Roman" w:cs="Times New Roman"/>
          <w:sz w:val="24"/>
          <w:szCs w:val="24"/>
          <w:lang w:eastAsia="ru-RU"/>
        </w:rPr>
        <w:lastRenderedPageBreak/>
        <w:t>выполнения международных договоров СССР; утверждает и денонсирует межправительственные международные договоры;</w:t>
      </w:r>
    </w:p>
    <w:p w:rsidR="001774FD" w:rsidRDefault="001774FD" w:rsidP="001774FD">
      <w:pPr>
        <w:jc w:val="both"/>
        <w:rPr>
          <w:rFonts w:ascii="Times New Roman" w:eastAsia="Times New Roman" w:hAnsi="Times New Roman" w:cs="Times New Roman"/>
          <w:b/>
          <w:bCs/>
          <w:sz w:val="24"/>
          <w:szCs w:val="24"/>
          <w:lang w:eastAsia="ru-RU"/>
        </w:rPr>
      </w:pPr>
      <w:r w:rsidRPr="007E4528">
        <w:rPr>
          <w:rFonts w:ascii="Times New Roman" w:eastAsia="Times New Roman" w:hAnsi="Times New Roman" w:cs="Times New Roman"/>
          <w:b/>
          <w:bCs/>
          <w:sz w:val="24"/>
          <w:szCs w:val="24"/>
          <w:lang w:eastAsia="ru-RU"/>
        </w:rPr>
        <w:t xml:space="preserve">Проанализировать тексты статей 73, 131 Конституции СССР 1977 г. и положения Конституции РФ 1993 г. На основе юридико-сравнительного, историко-политического, телеологического и формально-юридического методов толкования права сравнить и кратко охарактеризовать по 2-3 критериям основы конституционного регулирования внешнеторговой деятельности в России на основе Конституции СССР 1977 г. и </w:t>
      </w:r>
      <w:bookmarkStart w:id="1" w:name="_Hlk35853848"/>
      <w:r w:rsidRPr="007E4528">
        <w:rPr>
          <w:rFonts w:ascii="Times New Roman" w:eastAsia="Times New Roman" w:hAnsi="Times New Roman" w:cs="Times New Roman"/>
          <w:b/>
          <w:bCs/>
          <w:sz w:val="24"/>
          <w:szCs w:val="24"/>
          <w:lang w:eastAsia="ru-RU"/>
        </w:rPr>
        <w:t>Конституции РФ 1993 г.</w:t>
      </w:r>
      <w:bookmarkEnd w:id="1"/>
    </w:p>
    <w:p w:rsidR="00347707" w:rsidRDefault="00347707" w:rsidP="001774FD">
      <w:pPr>
        <w:jc w:val="both"/>
        <w:rPr>
          <w:rFonts w:ascii="Times New Roman" w:eastAsia="Times New Roman" w:hAnsi="Times New Roman" w:cs="Times New Roman"/>
          <w:b/>
          <w:sz w:val="24"/>
          <w:szCs w:val="24"/>
          <w:lang w:eastAsia="ru-RU"/>
        </w:rPr>
      </w:pPr>
    </w:p>
    <w:p w:rsidR="001774FD" w:rsidRPr="00176991" w:rsidRDefault="001774FD" w:rsidP="001774FD">
      <w:pPr>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4"/>
          <w:szCs w:val="24"/>
          <w:lang w:eastAsia="ru-RU"/>
        </w:rPr>
        <w:t>ЗАДАНИЕ 3.</w:t>
      </w:r>
    </w:p>
    <w:p w:rsidR="001774FD" w:rsidRPr="00E1105C" w:rsidRDefault="001774FD" w:rsidP="001774FD">
      <w:pPr>
        <w:tabs>
          <w:tab w:val="left" w:pos="708"/>
          <w:tab w:val="left" w:pos="993"/>
          <w:tab w:val="right" w:leader="underscore" w:pos="9639"/>
        </w:tabs>
        <w:spacing w:after="0" w:line="276" w:lineRule="auto"/>
        <w:ind w:firstLine="567"/>
        <w:jc w:val="both"/>
        <w:textAlignment w:val="top"/>
        <w:rPr>
          <w:rFonts w:ascii="Times New Roman" w:eastAsia="Times New Roman" w:hAnsi="Times New Roman" w:cs="Times New Roman"/>
          <w:b/>
          <w:sz w:val="24"/>
          <w:szCs w:val="24"/>
          <w:lang w:eastAsia="ru-RU"/>
        </w:rPr>
      </w:pPr>
      <w:r w:rsidRPr="00E1105C">
        <w:rPr>
          <w:rFonts w:ascii="Times New Roman" w:eastAsia="Times New Roman" w:hAnsi="Times New Roman" w:cs="Times New Roman"/>
          <w:b/>
          <w:sz w:val="24"/>
          <w:szCs w:val="24"/>
          <w:lang w:eastAsia="ru-RU"/>
        </w:rPr>
        <w:t xml:space="preserve">Найти действующую редакцию Федерального закона РФ № 164-ФЗ 2003 г. «Об основах государственного регулирования внешнеторговой деятельности». В ПИСЬМЕННОМ ВИДЕ сформулировать 3 тезиса, характеризующие место </w:t>
      </w:r>
      <w:r w:rsidR="00BD4608">
        <w:rPr>
          <w:rFonts w:ascii="Times New Roman" w:eastAsia="Times New Roman" w:hAnsi="Times New Roman" w:cs="Times New Roman"/>
          <w:b/>
          <w:sz w:val="24"/>
          <w:szCs w:val="24"/>
          <w:lang w:eastAsia="ru-RU"/>
        </w:rPr>
        <w:t xml:space="preserve">данного </w:t>
      </w:r>
      <w:r w:rsidRPr="00E1105C">
        <w:rPr>
          <w:rFonts w:ascii="Times New Roman" w:eastAsia="Times New Roman" w:hAnsi="Times New Roman" w:cs="Times New Roman"/>
          <w:b/>
          <w:sz w:val="24"/>
          <w:szCs w:val="24"/>
          <w:lang w:eastAsia="ru-RU"/>
        </w:rPr>
        <w:t>закона в системе таможенного права Евразийского Экономического Союза.</w:t>
      </w:r>
    </w:p>
    <w:p w:rsidR="001774FD" w:rsidRDefault="001774FD" w:rsidP="001774FD">
      <w:pPr>
        <w:tabs>
          <w:tab w:val="left" w:pos="708"/>
          <w:tab w:val="left" w:pos="993"/>
          <w:tab w:val="right" w:leader="underscore" w:pos="9639"/>
        </w:tabs>
        <w:spacing w:after="0" w:line="276" w:lineRule="auto"/>
        <w:jc w:val="both"/>
        <w:textAlignment w:val="top"/>
        <w:rPr>
          <w:rFonts w:ascii="Times New Roman" w:eastAsia="Times New Roman" w:hAnsi="Times New Roman" w:cs="Times New Roman"/>
          <w:b/>
          <w:sz w:val="24"/>
          <w:szCs w:val="24"/>
          <w:lang w:eastAsia="ru-RU"/>
        </w:rPr>
      </w:pPr>
    </w:p>
    <w:p w:rsidR="001774FD" w:rsidRDefault="001774FD" w:rsidP="001774FD">
      <w:pPr>
        <w:tabs>
          <w:tab w:val="left" w:pos="708"/>
          <w:tab w:val="left" w:pos="993"/>
          <w:tab w:val="right" w:leader="underscore" w:pos="9639"/>
        </w:tabs>
        <w:spacing w:after="0" w:line="276" w:lineRule="auto"/>
        <w:jc w:val="both"/>
        <w:textAlignment w:val="top"/>
        <w:rPr>
          <w:rFonts w:ascii="Times New Roman" w:eastAsia="Times New Roman" w:hAnsi="Times New Roman" w:cs="Times New Roman"/>
          <w:b/>
          <w:sz w:val="24"/>
          <w:szCs w:val="24"/>
          <w:lang w:eastAsia="ru-RU"/>
        </w:rPr>
      </w:pPr>
    </w:p>
    <w:p w:rsidR="001774FD" w:rsidRPr="008A2D13" w:rsidRDefault="001774FD" w:rsidP="001774FD">
      <w:pPr>
        <w:tabs>
          <w:tab w:val="left" w:pos="708"/>
          <w:tab w:val="left" w:pos="993"/>
          <w:tab w:val="right" w:leader="underscore" w:pos="9639"/>
        </w:tabs>
        <w:spacing w:after="0" w:line="276" w:lineRule="auto"/>
        <w:jc w:val="both"/>
        <w:textAlignment w:val="top"/>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ЗАДАНИЕ 4. - </w:t>
      </w:r>
      <w:r w:rsidRPr="008A2D13">
        <w:rPr>
          <w:rFonts w:ascii="Times New Roman" w:eastAsia="Times New Roman" w:hAnsi="Times New Roman" w:cs="Times New Roman"/>
          <w:b/>
          <w:sz w:val="24"/>
          <w:szCs w:val="24"/>
          <w:lang w:eastAsia="ru-RU"/>
        </w:rPr>
        <w:t>КЕЙС.</w:t>
      </w:r>
      <w:r w:rsidRPr="008A2D13">
        <w:rPr>
          <w:rFonts w:ascii="Times New Roman" w:eastAsia="Times New Roman" w:hAnsi="Times New Roman" w:cs="Times New Roman"/>
          <w:sz w:val="24"/>
          <w:szCs w:val="24"/>
          <w:lang w:eastAsia="ru-RU"/>
        </w:rPr>
        <w:t xml:space="preserve"> </w:t>
      </w:r>
      <w:r w:rsidRPr="008A2D13">
        <w:rPr>
          <w:rFonts w:ascii="Times New Roman" w:eastAsia="Times New Roman" w:hAnsi="Times New Roman" w:cs="Times New Roman"/>
          <w:b/>
          <w:sz w:val="24"/>
          <w:szCs w:val="24"/>
          <w:lang w:eastAsia="ru-RU"/>
        </w:rPr>
        <w:t>В</w:t>
      </w:r>
      <w:r>
        <w:rPr>
          <w:rFonts w:ascii="Times New Roman" w:eastAsia="Times New Roman" w:hAnsi="Times New Roman" w:cs="Times New Roman"/>
          <w:b/>
          <w:sz w:val="24"/>
          <w:szCs w:val="24"/>
          <w:lang w:eastAsia="ru-RU"/>
        </w:rPr>
        <w:t>нешнеторговая деятельность: п</w:t>
      </w:r>
      <w:r w:rsidRPr="008A2D13">
        <w:rPr>
          <w:rFonts w:ascii="Times New Roman" w:eastAsia="Times New Roman" w:hAnsi="Times New Roman" w:cs="Times New Roman"/>
          <w:b/>
          <w:sz w:val="24"/>
          <w:szCs w:val="24"/>
          <w:lang w:eastAsia="ru-RU"/>
        </w:rPr>
        <w:t>онятие</w:t>
      </w:r>
      <w:r>
        <w:rPr>
          <w:rFonts w:ascii="Times New Roman" w:eastAsia="Times New Roman" w:hAnsi="Times New Roman" w:cs="Times New Roman"/>
          <w:b/>
          <w:sz w:val="24"/>
          <w:szCs w:val="24"/>
          <w:lang w:eastAsia="ru-RU"/>
        </w:rPr>
        <w:t>, участники.</w:t>
      </w:r>
    </w:p>
    <w:p w:rsidR="001774FD" w:rsidRPr="008A2D13" w:rsidRDefault="001774FD" w:rsidP="001774FD">
      <w:pPr>
        <w:tabs>
          <w:tab w:val="left" w:pos="708"/>
          <w:tab w:val="left" w:pos="993"/>
          <w:tab w:val="right" w:leader="underscore" w:pos="9639"/>
        </w:tabs>
        <w:spacing w:after="0" w:line="276" w:lineRule="auto"/>
        <w:ind w:firstLine="567"/>
        <w:jc w:val="both"/>
        <w:textAlignment w:val="top"/>
        <w:rPr>
          <w:rFonts w:ascii="Times New Roman" w:eastAsia="Times New Roman" w:hAnsi="Times New Roman" w:cs="Times New Roman"/>
          <w:sz w:val="24"/>
          <w:szCs w:val="24"/>
          <w:lang w:eastAsia="ru-RU"/>
        </w:rPr>
      </w:pPr>
      <w:r w:rsidRPr="008A2D13">
        <w:rPr>
          <w:rFonts w:ascii="Times New Roman" w:eastAsia="Times New Roman" w:hAnsi="Times New Roman" w:cs="Times New Roman"/>
          <w:sz w:val="24"/>
          <w:szCs w:val="24"/>
          <w:lang w:eastAsia="ru-RU"/>
        </w:rPr>
        <w:t>Внешняя торговля является основной составляющей ВЭД, но сфера последней не ограничивается осуществлением внешнеторговых операций только коммерческими организациями. ВЭД осуществляется не только</w:t>
      </w:r>
      <w:r>
        <w:rPr>
          <w:rFonts w:ascii="Times New Roman" w:eastAsia="Times New Roman" w:hAnsi="Times New Roman" w:cs="Times New Roman"/>
          <w:sz w:val="24"/>
          <w:szCs w:val="24"/>
          <w:lang w:eastAsia="ru-RU"/>
        </w:rPr>
        <w:t xml:space="preserve"> </w:t>
      </w:r>
      <w:r w:rsidRPr="008A2D13">
        <w:rPr>
          <w:rFonts w:ascii="Times New Roman" w:eastAsia="Times New Roman" w:hAnsi="Times New Roman" w:cs="Times New Roman"/>
          <w:sz w:val="24"/>
          <w:szCs w:val="24"/>
          <w:lang w:eastAsia="ru-RU"/>
        </w:rPr>
        <w:t>на </w:t>
      </w:r>
      <w:r w:rsidRPr="008A2D13">
        <w:rPr>
          <w:rFonts w:ascii="Times New Roman" w:eastAsia="Times New Roman" w:hAnsi="Times New Roman" w:cs="Times New Roman"/>
          <w:b/>
          <w:bCs/>
          <w:sz w:val="24"/>
          <w:szCs w:val="24"/>
          <w:lang w:eastAsia="ru-RU"/>
        </w:rPr>
        <w:t>микроэкономическом</w:t>
      </w:r>
      <w:r w:rsidRPr="008A2D13">
        <w:rPr>
          <w:rFonts w:ascii="Times New Roman" w:eastAsia="Times New Roman" w:hAnsi="Times New Roman" w:cs="Times New Roman"/>
          <w:sz w:val="24"/>
          <w:szCs w:val="24"/>
          <w:lang w:eastAsia="ru-RU"/>
        </w:rPr>
        <w:t>, но и на </w:t>
      </w:r>
      <w:r w:rsidRPr="008A2D13">
        <w:rPr>
          <w:rFonts w:ascii="Times New Roman" w:eastAsia="Times New Roman" w:hAnsi="Times New Roman" w:cs="Times New Roman"/>
          <w:b/>
          <w:bCs/>
          <w:sz w:val="24"/>
          <w:szCs w:val="24"/>
          <w:lang w:eastAsia="ru-RU"/>
        </w:rPr>
        <w:t>макроуровне</w:t>
      </w:r>
      <w:r w:rsidRPr="008A2D13">
        <w:rPr>
          <w:rFonts w:ascii="Times New Roman" w:eastAsia="Times New Roman" w:hAnsi="Times New Roman" w:cs="Times New Roman"/>
          <w:sz w:val="24"/>
          <w:szCs w:val="24"/>
          <w:lang w:eastAsia="ru-RU"/>
        </w:rPr>
        <w:t>. В общероссийском масштабе в эту деятельность вовлечены органы государственной власти (общегосударственный, федеральный уровень). ВЭД проводится в масштабах всего народного хозяйства страны, крупных экономических комплексов, отдельных хозяйственных отраслей и подотраслей (отраслевой уровень), а также в рамках отдельных федеральных округов, субъектов РФ и муниципальных образований (региональный уровень). Существенное значение имеет деятельность ряда общественных организаций и объединений, содействующих развитию ВЭД.</w:t>
      </w:r>
    </w:p>
    <w:p w:rsidR="001774FD" w:rsidRPr="008A2D13" w:rsidRDefault="001774FD" w:rsidP="001774FD">
      <w:pPr>
        <w:tabs>
          <w:tab w:val="left" w:pos="708"/>
          <w:tab w:val="left" w:pos="993"/>
          <w:tab w:val="right" w:leader="underscore" w:pos="9639"/>
        </w:tabs>
        <w:spacing w:after="0" w:line="276" w:lineRule="auto"/>
        <w:ind w:firstLine="567"/>
        <w:jc w:val="both"/>
        <w:textAlignment w:val="top"/>
        <w:rPr>
          <w:rFonts w:ascii="Times New Roman" w:eastAsia="Times New Roman" w:hAnsi="Times New Roman" w:cs="Times New Roman"/>
          <w:sz w:val="24"/>
          <w:szCs w:val="24"/>
          <w:lang w:eastAsia="ru-RU"/>
        </w:rPr>
      </w:pPr>
      <w:r w:rsidRPr="008A2D13">
        <w:rPr>
          <w:rFonts w:ascii="Times New Roman" w:eastAsia="Times New Roman" w:hAnsi="Times New Roman" w:cs="Times New Roman"/>
          <w:sz w:val="24"/>
          <w:szCs w:val="24"/>
          <w:lang w:eastAsia="ru-RU"/>
        </w:rPr>
        <w:t>Таким образом, в развернутое понимание ВЭД можно включить три основных компонента:</w:t>
      </w:r>
    </w:p>
    <w:p w:rsidR="001774FD" w:rsidRPr="008A2D13" w:rsidRDefault="001774FD" w:rsidP="001774FD">
      <w:pPr>
        <w:tabs>
          <w:tab w:val="left" w:pos="708"/>
          <w:tab w:val="left" w:pos="993"/>
          <w:tab w:val="right" w:leader="underscore" w:pos="9639"/>
        </w:tabs>
        <w:spacing w:after="0" w:line="276" w:lineRule="auto"/>
        <w:ind w:firstLine="567"/>
        <w:jc w:val="both"/>
        <w:textAlignment w:val="top"/>
        <w:rPr>
          <w:rFonts w:ascii="Times New Roman" w:eastAsia="Times New Roman" w:hAnsi="Times New Roman" w:cs="Times New Roman"/>
          <w:sz w:val="24"/>
          <w:szCs w:val="24"/>
          <w:lang w:eastAsia="ru-RU"/>
        </w:rPr>
      </w:pPr>
      <w:r w:rsidRPr="008A2D13">
        <w:rPr>
          <w:rFonts w:ascii="Times New Roman" w:eastAsia="Times New Roman" w:hAnsi="Times New Roman" w:cs="Times New Roman"/>
          <w:sz w:val="24"/>
          <w:szCs w:val="24"/>
          <w:lang w:eastAsia="ru-RU"/>
        </w:rPr>
        <w:t>— ВЭД государства в лице органов власти;</w:t>
      </w:r>
    </w:p>
    <w:p w:rsidR="001774FD" w:rsidRPr="008A2D13" w:rsidRDefault="001774FD" w:rsidP="001774FD">
      <w:pPr>
        <w:tabs>
          <w:tab w:val="left" w:pos="708"/>
          <w:tab w:val="left" w:pos="993"/>
          <w:tab w:val="right" w:leader="underscore" w:pos="9639"/>
        </w:tabs>
        <w:spacing w:after="0" w:line="276" w:lineRule="auto"/>
        <w:ind w:firstLine="567"/>
        <w:jc w:val="both"/>
        <w:textAlignment w:val="top"/>
        <w:rPr>
          <w:rFonts w:ascii="Times New Roman" w:eastAsia="Times New Roman" w:hAnsi="Times New Roman" w:cs="Times New Roman"/>
          <w:sz w:val="24"/>
          <w:szCs w:val="24"/>
          <w:lang w:eastAsia="ru-RU"/>
        </w:rPr>
      </w:pPr>
      <w:r w:rsidRPr="008A2D13">
        <w:rPr>
          <w:rFonts w:ascii="Times New Roman" w:eastAsia="Times New Roman" w:hAnsi="Times New Roman" w:cs="Times New Roman"/>
          <w:sz w:val="24"/>
          <w:szCs w:val="24"/>
          <w:lang w:eastAsia="ru-RU"/>
        </w:rPr>
        <w:t>— ВЭД хозяйствующих субъектов;</w:t>
      </w:r>
    </w:p>
    <w:p w:rsidR="001774FD" w:rsidRPr="008A2D13" w:rsidRDefault="001774FD" w:rsidP="001774FD">
      <w:pPr>
        <w:tabs>
          <w:tab w:val="left" w:pos="708"/>
          <w:tab w:val="left" w:pos="993"/>
          <w:tab w:val="right" w:leader="underscore" w:pos="9639"/>
        </w:tabs>
        <w:spacing w:after="0" w:line="276" w:lineRule="auto"/>
        <w:ind w:firstLine="567"/>
        <w:jc w:val="both"/>
        <w:textAlignment w:val="top"/>
        <w:rPr>
          <w:rFonts w:ascii="Times New Roman" w:eastAsia="Times New Roman" w:hAnsi="Times New Roman" w:cs="Times New Roman"/>
          <w:sz w:val="24"/>
          <w:szCs w:val="24"/>
          <w:lang w:eastAsia="ru-RU"/>
        </w:rPr>
      </w:pPr>
      <w:r w:rsidRPr="008A2D13">
        <w:rPr>
          <w:rFonts w:ascii="Times New Roman" w:eastAsia="Times New Roman" w:hAnsi="Times New Roman" w:cs="Times New Roman"/>
          <w:sz w:val="24"/>
          <w:szCs w:val="24"/>
          <w:lang w:eastAsia="ru-RU"/>
        </w:rPr>
        <w:t>— деятельность различных общественных организаций (ТПП, РСПП, других объединений, союзов, ассоциаций, лиг российских товаропроизводителей, экспортеров и импортеров).</w:t>
      </w:r>
    </w:p>
    <w:p w:rsidR="001774FD" w:rsidRPr="00C972D6" w:rsidRDefault="001774FD" w:rsidP="001774FD">
      <w:pPr>
        <w:tabs>
          <w:tab w:val="left" w:pos="708"/>
          <w:tab w:val="left" w:pos="993"/>
          <w:tab w:val="right" w:leader="underscore" w:pos="9639"/>
        </w:tabs>
        <w:spacing w:after="0" w:line="276" w:lineRule="auto"/>
        <w:ind w:firstLine="567"/>
        <w:jc w:val="both"/>
        <w:textAlignment w:val="top"/>
        <w:rPr>
          <w:rFonts w:ascii="Times New Roman" w:eastAsia="Times New Roman" w:hAnsi="Times New Roman" w:cs="Times New Roman"/>
          <w:bCs/>
          <w:sz w:val="24"/>
          <w:szCs w:val="24"/>
          <w:lang w:eastAsia="ru-RU"/>
        </w:rPr>
      </w:pPr>
      <w:r w:rsidRPr="00C972D6">
        <w:rPr>
          <w:rFonts w:ascii="Times New Roman" w:eastAsia="Times New Roman" w:hAnsi="Times New Roman" w:cs="Times New Roman"/>
          <w:bCs/>
          <w:sz w:val="24"/>
          <w:szCs w:val="24"/>
          <w:lang w:eastAsia="ru-RU"/>
        </w:rPr>
        <w:t>Содержание ВЭД в самом общем виде можно определить как осуществление многообразных экономических связей с иностранными партнерами. Выделим ряд характерных особенностей ВЭД:</w:t>
      </w:r>
    </w:p>
    <w:p w:rsidR="001774FD" w:rsidRDefault="001774FD" w:rsidP="001774FD">
      <w:pPr>
        <w:tabs>
          <w:tab w:val="left" w:pos="708"/>
          <w:tab w:val="left" w:pos="993"/>
          <w:tab w:val="right" w:leader="underscore" w:pos="9639"/>
        </w:tabs>
        <w:spacing w:after="0" w:line="276" w:lineRule="auto"/>
        <w:ind w:firstLine="567"/>
        <w:jc w:val="both"/>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76C32">
        <w:rPr>
          <w:rFonts w:ascii="Times New Roman" w:eastAsia="Times New Roman" w:hAnsi="Times New Roman" w:cs="Times New Roman"/>
          <w:sz w:val="24"/>
          <w:szCs w:val="24"/>
          <w:lang w:eastAsia="ru-RU"/>
        </w:rPr>
        <w:t xml:space="preserve">Она является составной частью всей экономической деятельности, осуществляемой в стране. </w:t>
      </w:r>
    </w:p>
    <w:p w:rsidR="001774FD" w:rsidRDefault="001774FD" w:rsidP="001774FD">
      <w:pPr>
        <w:tabs>
          <w:tab w:val="left" w:pos="708"/>
          <w:tab w:val="left" w:pos="993"/>
          <w:tab w:val="right" w:leader="underscore" w:pos="9639"/>
        </w:tabs>
        <w:spacing w:after="0" w:line="276" w:lineRule="auto"/>
        <w:ind w:firstLine="567"/>
        <w:jc w:val="both"/>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97E4A">
        <w:rPr>
          <w:rFonts w:ascii="Times New Roman" w:eastAsia="Times New Roman" w:hAnsi="Times New Roman" w:cs="Times New Roman"/>
          <w:sz w:val="24"/>
          <w:szCs w:val="24"/>
          <w:lang w:eastAsia="ru-RU"/>
        </w:rPr>
        <w:t xml:space="preserve">ВЭД органично вписывается во всю международную деятельность государства, способствуя реализации внешнеполитических задач страны с помощью торгово-экономических инструментов. </w:t>
      </w:r>
    </w:p>
    <w:p w:rsidR="001774FD" w:rsidRDefault="001774FD" w:rsidP="001774FD">
      <w:pPr>
        <w:tabs>
          <w:tab w:val="left" w:pos="708"/>
          <w:tab w:val="left" w:pos="993"/>
          <w:tab w:val="right" w:leader="underscore" w:pos="9639"/>
        </w:tabs>
        <w:spacing w:after="0" w:line="276" w:lineRule="auto"/>
        <w:ind w:firstLine="567"/>
        <w:jc w:val="both"/>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97E4A">
        <w:rPr>
          <w:rFonts w:ascii="Times New Roman" w:eastAsia="Times New Roman" w:hAnsi="Times New Roman" w:cs="Times New Roman"/>
          <w:sz w:val="24"/>
          <w:szCs w:val="24"/>
          <w:lang w:eastAsia="ru-RU"/>
        </w:rPr>
        <w:t xml:space="preserve">Лежащие в основе ВЭД внешнеторговые связи нашей страны являются составной частью международной торговли, всей мировой торговой системы. </w:t>
      </w:r>
    </w:p>
    <w:p w:rsidR="001774FD" w:rsidRDefault="001774FD" w:rsidP="001774FD">
      <w:pPr>
        <w:tabs>
          <w:tab w:val="left" w:pos="708"/>
          <w:tab w:val="left" w:pos="993"/>
          <w:tab w:val="right" w:leader="underscore" w:pos="9639"/>
        </w:tabs>
        <w:spacing w:after="0" w:line="276" w:lineRule="auto"/>
        <w:ind w:firstLine="567"/>
        <w:jc w:val="both"/>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proofErr w:type="gramStart"/>
      <w:r w:rsidRPr="008A2D13">
        <w:rPr>
          <w:rFonts w:ascii="Times New Roman" w:eastAsia="Times New Roman" w:hAnsi="Times New Roman" w:cs="Times New Roman"/>
          <w:sz w:val="24"/>
          <w:szCs w:val="24"/>
          <w:lang w:eastAsia="ru-RU"/>
        </w:rPr>
        <w:t>Современная</w:t>
      </w:r>
      <w:proofErr w:type="gramEnd"/>
      <w:r w:rsidRPr="008A2D13">
        <w:rPr>
          <w:rFonts w:ascii="Times New Roman" w:eastAsia="Times New Roman" w:hAnsi="Times New Roman" w:cs="Times New Roman"/>
          <w:sz w:val="24"/>
          <w:szCs w:val="24"/>
          <w:lang w:eastAsia="ru-RU"/>
        </w:rPr>
        <w:t xml:space="preserve"> ВЭД по содержанию и </w:t>
      </w:r>
      <w:r>
        <w:rPr>
          <w:rFonts w:ascii="Times New Roman" w:eastAsia="Times New Roman" w:hAnsi="Times New Roman" w:cs="Times New Roman"/>
          <w:sz w:val="24"/>
          <w:szCs w:val="24"/>
          <w:lang w:eastAsia="ru-RU"/>
        </w:rPr>
        <w:t xml:space="preserve">формам достаточно многообразна. </w:t>
      </w:r>
    </w:p>
    <w:p w:rsidR="001774FD" w:rsidRDefault="001774FD" w:rsidP="001774FD">
      <w:pPr>
        <w:tabs>
          <w:tab w:val="left" w:pos="708"/>
          <w:tab w:val="left" w:pos="993"/>
          <w:tab w:val="right" w:leader="underscore" w:pos="9639"/>
        </w:tabs>
        <w:spacing w:after="0" w:line="276" w:lineRule="auto"/>
        <w:ind w:firstLine="567"/>
        <w:jc w:val="both"/>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A2D13">
        <w:rPr>
          <w:rFonts w:ascii="Times New Roman" w:eastAsia="Times New Roman" w:hAnsi="Times New Roman" w:cs="Times New Roman"/>
          <w:sz w:val="24"/>
          <w:szCs w:val="24"/>
          <w:lang w:eastAsia="ru-RU"/>
        </w:rPr>
        <w:t xml:space="preserve">ВЭД в широком смысле осуществляется на нескольких уровнях: общегосударственном (федеральном), региональном, отраслевом и отдельных хозяйствующих субъектов. </w:t>
      </w:r>
    </w:p>
    <w:p w:rsidR="001774FD" w:rsidRDefault="001774FD" w:rsidP="001774FD">
      <w:pPr>
        <w:tabs>
          <w:tab w:val="left" w:pos="708"/>
          <w:tab w:val="left" w:pos="993"/>
          <w:tab w:val="right" w:leader="underscore" w:pos="9639"/>
        </w:tabs>
        <w:spacing w:after="0" w:line="276" w:lineRule="auto"/>
        <w:ind w:firstLine="567"/>
        <w:jc w:val="both"/>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A2D13">
        <w:rPr>
          <w:rFonts w:ascii="Times New Roman" w:eastAsia="Times New Roman" w:hAnsi="Times New Roman" w:cs="Times New Roman"/>
          <w:sz w:val="24"/>
          <w:szCs w:val="24"/>
          <w:lang w:eastAsia="ru-RU"/>
        </w:rPr>
        <w:t xml:space="preserve">Основным содержанием ВЭД в ее коммерческой ипостаси является осуществление внешнеторговых и иных внешнеэкономических операций. </w:t>
      </w:r>
    </w:p>
    <w:p w:rsidR="001774FD" w:rsidRDefault="001774FD" w:rsidP="001774FD">
      <w:pPr>
        <w:tabs>
          <w:tab w:val="left" w:pos="708"/>
          <w:tab w:val="left" w:pos="993"/>
          <w:tab w:val="right" w:leader="underscore" w:pos="9639"/>
        </w:tabs>
        <w:spacing w:after="0" w:line="276" w:lineRule="auto"/>
        <w:ind w:firstLine="567"/>
        <w:jc w:val="both"/>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A2D13">
        <w:rPr>
          <w:rFonts w:ascii="Times New Roman" w:eastAsia="Times New Roman" w:hAnsi="Times New Roman" w:cs="Times New Roman"/>
          <w:sz w:val="24"/>
          <w:szCs w:val="24"/>
          <w:lang w:eastAsia="ru-RU"/>
        </w:rPr>
        <w:t>Для профессионального ведени</w:t>
      </w:r>
      <w:r>
        <w:rPr>
          <w:rFonts w:ascii="Times New Roman" w:eastAsia="Times New Roman" w:hAnsi="Times New Roman" w:cs="Times New Roman"/>
          <w:sz w:val="24"/>
          <w:szCs w:val="24"/>
          <w:lang w:eastAsia="ru-RU"/>
        </w:rPr>
        <w:t>я ВЭД требуется ее обеспечение</w:t>
      </w:r>
      <w:r w:rsidRPr="008A2D13">
        <w:rPr>
          <w:rFonts w:ascii="Times New Roman" w:eastAsia="Times New Roman" w:hAnsi="Times New Roman" w:cs="Times New Roman"/>
          <w:sz w:val="24"/>
          <w:szCs w:val="24"/>
          <w:lang w:eastAsia="ru-RU"/>
        </w:rPr>
        <w:t>.</w:t>
      </w:r>
    </w:p>
    <w:p w:rsidR="001774FD" w:rsidRDefault="001774FD" w:rsidP="001774FD">
      <w:pPr>
        <w:tabs>
          <w:tab w:val="left" w:pos="708"/>
          <w:tab w:val="left" w:pos="993"/>
          <w:tab w:val="right" w:leader="underscore" w:pos="9639"/>
        </w:tabs>
        <w:spacing w:after="0" w:line="276" w:lineRule="auto"/>
        <w:ind w:firstLine="567"/>
        <w:jc w:val="both"/>
        <w:textAlignment w:val="top"/>
        <w:rPr>
          <w:rFonts w:ascii="Times New Roman" w:eastAsia="Times New Roman" w:hAnsi="Times New Roman" w:cs="Times New Roman"/>
          <w:b/>
          <w:sz w:val="24"/>
          <w:szCs w:val="24"/>
          <w:lang w:eastAsia="ru-RU"/>
        </w:rPr>
      </w:pPr>
    </w:p>
    <w:p w:rsidR="001774FD" w:rsidRDefault="001774FD" w:rsidP="001774FD">
      <w:pPr>
        <w:tabs>
          <w:tab w:val="left" w:pos="708"/>
          <w:tab w:val="left" w:pos="993"/>
          <w:tab w:val="right" w:leader="underscore" w:pos="9639"/>
        </w:tabs>
        <w:spacing w:after="0" w:line="276" w:lineRule="auto"/>
        <w:ind w:firstLine="567"/>
        <w:jc w:val="both"/>
        <w:textAlignment w:val="top"/>
        <w:rPr>
          <w:rFonts w:ascii="Times New Roman" w:eastAsia="Times New Roman" w:hAnsi="Times New Roman" w:cs="Times New Roman"/>
          <w:b/>
          <w:sz w:val="24"/>
          <w:szCs w:val="24"/>
          <w:lang w:eastAsia="ru-RU"/>
        </w:rPr>
      </w:pPr>
    </w:p>
    <w:p w:rsidR="001774FD" w:rsidRPr="008A2D13" w:rsidRDefault="001774FD" w:rsidP="001774FD">
      <w:pPr>
        <w:tabs>
          <w:tab w:val="left" w:pos="708"/>
          <w:tab w:val="left" w:pos="993"/>
          <w:tab w:val="right" w:leader="underscore" w:pos="9639"/>
        </w:tabs>
        <w:spacing w:after="0" w:line="276" w:lineRule="auto"/>
        <w:ind w:firstLine="567"/>
        <w:jc w:val="both"/>
        <w:textAlignment w:val="top"/>
        <w:rPr>
          <w:rFonts w:ascii="Times New Roman" w:eastAsia="Times New Roman" w:hAnsi="Times New Roman" w:cs="Times New Roman"/>
          <w:b/>
          <w:sz w:val="24"/>
          <w:szCs w:val="24"/>
          <w:lang w:eastAsia="ru-RU"/>
        </w:rPr>
      </w:pPr>
      <w:r w:rsidRPr="008A2D13">
        <w:rPr>
          <w:rFonts w:ascii="Times New Roman" w:eastAsia="Times New Roman" w:hAnsi="Times New Roman" w:cs="Times New Roman"/>
          <w:b/>
          <w:sz w:val="24"/>
          <w:szCs w:val="24"/>
          <w:lang w:eastAsia="ru-RU"/>
        </w:rPr>
        <w:t xml:space="preserve">Задание </w:t>
      </w:r>
      <w:r>
        <w:rPr>
          <w:rFonts w:ascii="Times New Roman" w:eastAsia="Times New Roman" w:hAnsi="Times New Roman" w:cs="Times New Roman"/>
          <w:b/>
          <w:sz w:val="24"/>
          <w:szCs w:val="24"/>
          <w:lang w:eastAsia="ru-RU"/>
        </w:rPr>
        <w:t>4.</w:t>
      </w:r>
      <w:r w:rsidRPr="008A2D13">
        <w:rPr>
          <w:rFonts w:ascii="Times New Roman" w:eastAsia="Times New Roman" w:hAnsi="Times New Roman" w:cs="Times New Roman"/>
          <w:b/>
          <w:sz w:val="24"/>
          <w:szCs w:val="24"/>
          <w:lang w:eastAsia="ru-RU"/>
        </w:rPr>
        <w:t>1.</w:t>
      </w:r>
    </w:p>
    <w:p w:rsidR="001774FD" w:rsidRPr="00144F4D" w:rsidRDefault="001774FD" w:rsidP="001774FD">
      <w:pPr>
        <w:tabs>
          <w:tab w:val="left" w:pos="708"/>
          <w:tab w:val="left" w:pos="993"/>
          <w:tab w:val="right" w:leader="underscore" w:pos="9639"/>
        </w:tabs>
        <w:spacing w:after="0" w:line="276" w:lineRule="auto"/>
        <w:ind w:firstLine="567"/>
        <w:jc w:val="both"/>
        <w:textAlignment w:val="top"/>
        <w:rPr>
          <w:rFonts w:ascii="Times New Roman" w:eastAsia="Times New Roman" w:hAnsi="Times New Roman" w:cs="Times New Roman"/>
          <w:b/>
          <w:sz w:val="24"/>
          <w:szCs w:val="24"/>
          <w:lang w:eastAsia="ru-RU"/>
        </w:rPr>
      </w:pPr>
      <w:bookmarkStart w:id="2" w:name="_Hlk35691171"/>
      <w:r>
        <w:rPr>
          <w:rFonts w:ascii="Times New Roman" w:eastAsia="Times New Roman" w:hAnsi="Times New Roman" w:cs="Times New Roman"/>
          <w:b/>
          <w:sz w:val="24"/>
          <w:szCs w:val="24"/>
          <w:lang w:eastAsia="ru-RU"/>
        </w:rPr>
        <w:t>ПИСЬМЕННО</w:t>
      </w:r>
      <w:bookmarkEnd w:id="2"/>
      <w:r>
        <w:rPr>
          <w:rFonts w:ascii="Times New Roman" w:eastAsia="Times New Roman" w:hAnsi="Times New Roman" w:cs="Times New Roman"/>
          <w:b/>
          <w:sz w:val="24"/>
          <w:szCs w:val="24"/>
          <w:lang w:eastAsia="ru-RU"/>
        </w:rPr>
        <w:t xml:space="preserve"> о</w:t>
      </w:r>
      <w:r w:rsidRPr="00144F4D">
        <w:rPr>
          <w:rFonts w:ascii="Times New Roman" w:eastAsia="Times New Roman" w:hAnsi="Times New Roman" w:cs="Times New Roman"/>
          <w:b/>
          <w:sz w:val="24"/>
          <w:szCs w:val="24"/>
          <w:lang w:eastAsia="ru-RU"/>
        </w:rPr>
        <w:t>характеризуйте функции, роль, компетенции основных участников внешнеторговой деятельности:</w:t>
      </w:r>
    </w:p>
    <w:p w:rsidR="001774FD" w:rsidRPr="008A2D13" w:rsidRDefault="001774FD" w:rsidP="001774FD">
      <w:pPr>
        <w:tabs>
          <w:tab w:val="left" w:pos="708"/>
          <w:tab w:val="left" w:pos="993"/>
          <w:tab w:val="right" w:leader="underscore" w:pos="9639"/>
        </w:tabs>
        <w:spacing w:after="0" w:line="276" w:lineRule="auto"/>
        <w:ind w:firstLine="567"/>
        <w:jc w:val="both"/>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A2D13">
        <w:rPr>
          <w:rFonts w:ascii="Times New Roman" w:eastAsia="Times New Roman" w:hAnsi="Times New Roman" w:cs="Times New Roman"/>
          <w:sz w:val="24"/>
          <w:szCs w:val="24"/>
          <w:lang w:eastAsia="ru-RU"/>
        </w:rPr>
        <w:t>государства в лице органов власти;</w:t>
      </w:r>
    </w:p>
    <w:p w:rsidR="001774FD" w:rsidRPr="008A2D13" w:rsidRDefault="001774FD" w:rsidP="001774FD">
      <w:pPr>
        <w:tabs>
          <w:tab w:val="left" w:pos="708"/>
          <w:tab w:val="left" w:pos="993"/>
          <w:tab w:val="right" w:leader="underscore" w:pos="9639"/>
        </w:tabs>
        <w:spacing w:after="0" w:line="276" w:lineRule="auto"/>
        <w:ind w:firstLine="567"/>
        <w:jc w:val="both"/>
        <w:textAlignment w:val="top"/>
        <w:rPr>
          <w:rFonts w:ascii="Times New Roman" w:eastAsia="Times New Roman" w:hAnsi="Times New Roman" w:cs="Times New Roman"/>
          <w:sz w:val="24"/>
          <w:szCs w:val="24"/>
          <w:lang w:eastAsia="ru-RU"/>
        </w:rPr>
      </w:pPr>
      <w:r w:rsidRPr="008A2D1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хозяйствующих субъектов</w:t>
      </w:r>
      <w:r w:rsidRPr="008A2D13">
        <w:rPr>
          <w:rFonts w:ascii="Times New Roman" w:eastAsia="Times New Roman" w:hAnsi="Times New Roman" w:cs="Times New Roman"/>
          <w:sz w:val="24"/>
          <w:szCs w:val="24"/>
          <w:lang w:eastAsia="ru-RU"/>
        </w:rPr>
        <w:t>;</w:t>
      </w:r>
    </w:p>
    <w:p w:rsidR="001774FD" w:rsidRPr="008A2D13" w:rsidRDefault="001774FD" w:rsidP="001774FD">
      <w:pPr>
        <w:tabs>
          <w:tab w:val="left" w:pos="708"/>
          <w:tab w:val="left" w:pos="993"/>
          <w:tab w:val="right" w:leader="underscore" w:pos="9639"/>
        </w:tabs>
        <w:spacing w:after="0" w:line="276" w:lineRule="auto"/>
        <w:ind w:firstLine="567"/>
        <w:jc w:val="both"/>
        <w:textAlignment w:val="top"/>
        <w:rPr>
          <w:rFonts w:ascii="Times New Roman" w:eastAsia="Times New Roman" w:hAnsi="Times New Roman" w:cs="Times New Roman"/>
          <w:sz w:val="24"/>
          <w:szCs w:val="24"/>
          <w:lang w:eastAsia="ru-RU"/>
        </w:rPr>
      </w:pPr>
      <w:r w:rsidRPr="008A2D1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8A2D13">
        <w:rPr>
          <w:rFonts w:ascii="Times New Roman" w:eastAsia="Times New Roman" w:hAnsi="Times New Roman" w:cs="Times New Roman"/>
          <w:sz w:val="24"/>
          <w:szCs w:val="24"/>
          <w:lang w:eastAsia="ru-RU"/>
        </w:rPr>
        <w:t>различных общественных организаций.</w:t>
      </w:r>
    </w:p>
    <w:p w:rsidR="001774FD" w:rsidRDefault="001774FD" w:rsidP="001774FD">
      <w:pPr>
        <w:tabs>
          <w:tab w:val="left" w:pos="708"/>
          <w:tab w:val="left" w:pos="993"/>
          <w:tab w:val="right" w:leader="underscore" w:pos="9639"/>
        </w:tabs>
        <w:spacing w:after="0" w:line="276" w:lineRule="auto"/>
        <w:ind w:firstLine="567"/>
        <w:jc w:val="both"/>
        <w:textAlignment w:val="top"/>
        <w:rPr>
          <w:rFonts w:ascii="Times New Roman" w:eastAsia="Times New Roman" w:hAnsi="Times New Roman" w:cs="Times New Roman"/>
          <w:b/>
          <w:sz w:val="24"/>
          <w:szCs w:val="24"/>
          <w:lang w:eastAsia="ru-RU"/>
        </w:rPr>
      </w:pPr>
    </w:p>
    <w:p w:rsidR="001774FD" w:rsidRPr="00470877" w:rsidRDefault="001774FD" w:rsidP="001774FD">
      <w:pPr>
        <w:tabs>
          <w:tab w:val="left" w:pos="708"/>
          <w:tab w:val="left" w:pos="993"/>
          <w:tab w:val="right" w:leader="underscore" w:pos="9639"/>
        </w:tabs>
        <w:spacing w:after="0" w:line="276" w:lineRule="auto"/>
        <w:ind w:firstLine="567"/>
        <w:jc w:val="both"/>
        <w:textAlignment w:val="top"/>
        <w:rPr>
          <w:rFonts w:ascii="Times New Roman" w:eastAsia="Times New Roman" w:hAnsi="Times New Roman" w:cs="Times New Roman"/>
          <w:b/>
          <w:sz w:val="24"/>
          <w:szCs w:val="24"/>
          <w:lang w:eastAsia="ru-RU"/>
        </w:rPr>
      </w:pPr>
      <w:r w:rsidRPr="00470877">
        <w:rPr>
          <w:rFonts w:ascii="Times New Roman" w:eastAsia="Times New Roman" w:hAnsi="Times New Roman" w:cs="Times New Roman"/>
          <w:b/>
          <w:sz w:val="24"/>
          <w:szCs w:val="24"/>
          <w:lang w:eastAsia="ru-RU"/>
        </w:rPr>
        <w:t xml:space="preserve">Задание </w:t>
      </w:r>
      <w:r>
        <w:rPr>
          <w:rFonts w:ascii="Times New Roman" w:eastAsia="Times New Roman" w:hAnsi="Times New Roman" w:cs="Times New Roman"/>
          <w:b/>
          <w:sz w:val="24"/>
          <w:szCs w:val="24"/>
          <w:lang w:eastAsia="ru-RU"/>
        </w:rPr>
        <w:t>4.</w:t>
      </w:r>
      <w:r w:rsidRPr="00470877">
        <w:rPr>
          <w:rFonts w:ascii="Times New Roman" w:eastAsia="Times New Roman" w:hAnsi="Times New Roman" w:cs="Times New Roman"/>
          <w:b/>
          <w:sz w:val="24"/>
          <w:szCs w:val="24"/>
          <w:lang w:eastAsia="ru-RU"/>
        </w:rPr>
        <w:t>2.</w:t>
      </w:r>
    </w:p>
    <w:p w:rsidR="001774FD" w:rsidRDefault="001774FD" w:rsidP="001774FD">
      <w:pPr>
        <w:tabs>
          <w:tab w:val="left" w:pos="708"/>
          <w:tab w:val="left" w:pos="993"/>
          <w:tab w:val="right" w:leader="underscore" w:pos="9639"/>
        </w:tabs>
        <w:spacing w:after="0" w:line="276" w:lineRule="auto"/>
        <w:ind w:firstLine="567"/>
        <w:jc w:val="both"/>
        <w:textAlignment w:val="top"/>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ПИСЬМЕННО</w:t>
      </w:r>
      <w:r w:rsidRPr="00144F4D">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р</w:t>
      </w:r>
      <w:r w:rsidRPr="00144F4D">
        <w:rPr>
          <w:rFonts w:ascii="Times New Roman" w:eastAsia="Times New Roman" w:hAnsi="Times New Roman" w:cs="Times New Roman"/>
          <w:b/>
          <w:sz w:val="24"/>
          <w:szCs w:val="24"/>
          <w:lang w:eastAsia="ru-RU"/>
        </w:rPr>
        <w:t>аскройте содержание ВТД, охарактеризовав её основные особенности:</w:t>
      </w:r>
    </w:p>
    <w:p w:rsidR="001774FD" w:rsidRDefault="001774FD" w:rsidP="001774FD">
      <w:pPr>
        <w:tabs>
          <w:tab w:val="left" w:pos="708"/>
          <w:tab w:val="left" w:pos="993"/>
          <w:tab w:val="right" w:leader="underscore" w:pos="9639"/>
        </w:tabs>
        <w:spacing w:after="0" w:line="276" w:lineRule="auto"/>
        <w:ind w:firstLine="567"/>
        <w:jc w:val="both"/>
        <w:textAlignment w:val="top"/>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470877">
        <w:rPr>
          <w:rFonts w:ascii="Times New Roman" w:eastAsia="Times New Roman" w:hAnsi="Times New Roman" w:cs="Times New Roman"/>
          <w:sz w:val="24"/>
          <w:szCs w:val="24"/>
          <w:lang w:eastAsia="ru-RU"/>
        </w:rPr>
        <w:t>Она является составной частью всей экономической деятел</w:t>
      </w:r>
      <w:r>
        <w:rPr>
          <w:rFonts w:ascii="Times New Roman" w:eastAsia="Times New Roman" w:hAnsi="Times New Roman" w:cs="Times New Roman"/>
          <w:sz w:val="24"/>
          <w:szCs w:val="24"/>
          <w:lang w:eastAsia="ru-RU"/>
        </w:rPr>
        <w:t>ьности, осуществляемой в стране:</w:t>
      </w:r>
      <w:r w:rsidRPr="00470877">
        <w:rPr>
          <w:rFonts w:ascii="Times New Roman" w:eastAsia="Times New Roman" w:hAnsi="Times New Roman" w:cs="Times New Roman"/>
          <w:sz w:val="24"/>
          <w:szCs w:val="24"/>
          <w:lang w:eastAsia="ru-RU"/>
        </w:rPr>
        <w:t xml:space="preserve"> производственн</w:t>
      </w:r>
      <w:r>
        <w:rPr>
          <w:rFonts w:ascii="Times New Roman" w:eastAsia="Times New Roman" w:hAnsi="Times New Roman" w:cs="Times New Roman"/>
          <w:sz w:val="24"/>
          <w:szCs w:val="24"/>
          <w:lang w:eastAsia="ru-RU"/>
        </w:rPr>
        <w:t>ой</w:t>
      </w:r>
      <w:r w:rsidRPr="00470877">
        <w:rPr>
          <w:rFonts w:ascii="Times New Roman" w:eastAsia="Times New Roman" w:hAnsi="Times New Roman" w:cs="Times New Roman"/>
          <w:sz w:val="24"/>
          <w:szCs w:val="24"/>
          <w:lang w:eastAsia="ru-RU"/>
        </w:rPr>
        <w:t>, транспортн</w:t>
      </w:r>
      <w:r>
        <w:rPr>
          <w:rFonts w:ascii="Times New Roman" w:eastAsia="Times New Roman" w:hAnsi="Times New Roman" w:cs="Times New Roman"/>
          <w:sz w:val="24"/>
          <w:szCs w:val="24"/>
          <w:lang w:eastAsia="ru-RU"/>
        </w:rPr>
        <w:t>ой</w:t>
      </w:r>
      <w:r w:rsidRPr="00470877">
        <w:rPr>
          <w:rFonts w:ascii="Times New Roman" w:eastAsia="Times New Roman" w:hAnsi="Times New Roman" w:cs="Times New Roman"/>
          <w:sz w:val="24"/>
          <w:szCs w:val="24"/>
          <w:lang w:eastAsia="ru-RU"/>
        </w:rPr>
        <w:t>, валютно-кредитно</w:t>
      </w:r>
      <w:r>
        <w:rPr>
          <w:rFonts w:ascii="Times New Roman" w:eastAsia="Times New Roman" w:hAnsi="Times New Roman" w:cs="Times New Roman"/>
          <w:sz w:val="24"/>
          <w:szCs w:val="24"/>
          <w:lang w:eastAsia="ru-RU"/>
        </w:rPr>
        <w:t xml:space="preserve">й, </w:t>
      </w:r>
      <w:r w:rsidRPr="00470877">
        <w:rPr>
          <w:rFonts w:ascii="Times New Roman" w:eastAsia="Times New Roman" w:hAnsi="Times New Roman" w:cs="Times New Roman"/>
          <w:sz w:val="24"/>
          <w:szCs w:val="24"/>
          <w:lang w:eastAsia="ru-RU"/>
        </w:rPr>
        <w:t>финансов</w:t>
      </w:r>
      <w:r>
        <w:rPr>
          <w:rFonts w:ascii="Times New Roman" w:eastAsia="Times New Roman" w:hAnsi="Times New Roman" w:cs="Times New Roman"/>
          <w:sz w:val="24"/>
          <w:szCs w:val="24"/>
          <w:lang w:eastAsia="ru-RU"/>
        </w:rPr>
        <w:t>ой</w:t>
      </w:r>
      <w:r w:rsidRPr="00470877">
        <w:rPr>
          <w:rFonts w:ascii="Times New Roman" w:eastAsia="Times New Roman" w:hAnsi="Times New Roman" w:cs="Times New Roman"/>
          <w:sz w:val="24"/>
          <w:szCs w:val="24"/>
          <w:lang w:eastAsia="ru-RU"/>
        </w:rPr>
        <w:t xml:space="preserve">. </w:t>
      </w:r>
    </w:p>
    <w:p w:rsidR="001774FD" w:rsidRDefault="001774FD" w:rsidP="001774FD">
      <w:pPr>
        <w:tabs>
          <w:tab w:val="left" w:pos="708"/>
          <w:tab w:val="left" w:pos="993"/>
          <w:tab w:val="right" w:leader="underscore" w:pos="9639"/>
        </w:tabs>
        <w:spacing w:after="0" w:line="276" w:lineRule="auto"/>
        <w:ind w:firstLine="567"/>
        <w:jc w:val="both"/>
        <w:textAlignment w:val="top"/>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В</w:t>
      </w:r>
      <w:r w:rsidRPr="00470877">
        <w:rPr>
          <w:rFonts w:ascii="Times New Roman" w:eastAsia="Times New Roman" w:hAnsi="Times New Roman" w:cs="Times New Roman"/>
          <w:sz w:val="24"/>
          <w:szCs w:val="24"/>
          <w:lang w:eastAsia="ru-RU"/>
        </w:rPr>
        <w:t xml:space="preserve">нешнеторговые связи нашей страны являются составной частью международной торговли, всей мировой торговой системы. </w:t>
      </w:r>
    </w:p>
    <w:p w:rsidR="001774FD" w:rsidRDefault="001774FD" w:rsidP="001774FD">
      <w:pPr>
        <w:tabs>
          <w:tab w:val="left" w:pos="708"/>
          <w:tab w:val="left" w:pos="993"/>
          <w:tab w:val="right" w:leader="underscore" w:pos="9639"/>
        </w:tabs>
        <w:spacing w:after="0" w:line="276" w:lineRule="auto"/>
        <w:ind w:firstLine="567"/>
        <w:jc w:val="both"/>
        <w:textAlignment w:val="top"/>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470877">
        <w:rPr>
          <w:rFonts w:ascii="Times New Roman" w:eastAsia="Times New Roman" w:hAnsi="Times New Roman" w:cs="Times New Roman"/>
          <w:sz w:val="24"/>
          <w:szCs w:val="24"/>
          <w:lang w:eastAsia="ru-RU"/>
        </w:rPr>
        <w:t>Современная В</w:t>
      </w:r>
      <w:r>
        <w:rPr>
          <w:rFonts w:ascii="Times New Roman" w:eastAsia="Times New Roman" w:hAnsi="Times New Roman" w:cs="Times New Roman"/>
          <w:sz w:val="24"/>
          <w:szCs w:val="24"/>
          <w:lang w:eastAsia="ru-RU"/>
        </w:rPr>
        <w:t xml:space="preserve">ТД </w:t>
      </w:r>
      <w:r w:rsidRPr="00470877">
        <w:rPr>
          <w:rFonts w:ascii="Times New Roman" w:eastAsia="Times New Roman" w:hAnsi="Times New Roman" w:cs="Times New Roman"/>
          <w:sz w:val="24"/>
          <w:szCs w:val="24"/>
          <w:lang w:eastAsia="ru-RU"/>
        </w:rPr>
        <w:t xml:space="preserve">достаточно многообразна. </w:t>
      </w:r>
    </w:p>
    <w:p w:rsidR="001774FD" w:rsidRDefault="001774FD" w:rsidP="001774FD">
      <w:pPr>
        <w:tabs>
          <w:tab w:val="left" w:pos="708"/>
          <w:tab w:val="left" w:pos="993"/>
          <w:tab w:val="right" w:leader="underscore" w:pos="9639"/>
        </w:tabs>
        <w:spacing w:after="0" w:line="276" w:lineRule="auto"/>
        <w:ind w:firstLine="567"/>
        <w:jc w:val="both"/>
        <w:textAlignment w:val="top"/>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470877">
        <w:rPr>
          <w:rFonts w:ascii="Times New Roman" w:eastAsia="Times New Roman" w:hAnsi="Times New Roman" w:cs="Times New Roman"/>
          <w:sz w:val="24"/>
          <w:szCs w:val="24"/>
          <w:lang w:eastAsia="ru-RU"/>
        </w:rPr>
        <w:t xml:space="preserve">Характер </w:t>
      </w:r>
      <w:r>
        <w:rPr>
          <w:rFonts w:ascii="Times New Roman" w:eastAsia="Times New Roman" w:hAnsi="Times New Roman" w:cs="Times New Roman"/>
          <w:sz w:val="24"/>
          <w:szCs w:val="24"/>
          <w:lang w:eastAsia="ru-RU"/>
        </w:rPr>
        <w:t>торговой</w:t>
      </w:r>
      <w:r w:rsidRPr="00470877">
        <w:rPr>
          <w:rFonts w:ascii="Times New Roman" w:eastAsia="Times New Roman" w:hAnsi="Times New Roman" w:cs="Times New Roman"/>
          <w:sz w:val="24"/>
          <w:szCs w:val="24"/>
          <w:lang w:eastAsia="ru-RU"/>
        </w:rPr>
        <w:t xml:space="preserve"> деятельности, осуществляемой на внешнем рынке, существенно отличается от коммерческой работы на внутреннем рынке.</w:t>
      </w:r>
    </w:p>
    <w:p w:rsidR="001774FD" w:rsidRDefault="001774FD" w:rsidP="001774FD">
      <w:pPr>
        <w:tabs>
          <w:tab w:val="left" w:pos="708"/>
          <w:tab w:val="left" w:pos="993"/>
          <w:tab w:val="right" w:leader="underscore" w:pos="9639"/>
        </w:tabs>
        <w:spacing w:after="0" w:line="276" w:lineRule="auto"/>
        <w:ind w:firstLine="567"/>
        <w:jc w:val="both"/>
        <w:textAlignment w:val="top"/>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470877">
        <w:rPr>
          <w:rFonts w:ascii="Times New Roman" w:eastAsia="Times New Roman" w:hAnsi="Times New Roman" w:cs="Times New Roman"/>
          <w:sz w:val="24"/>
          <w:szCs w:val="24"/>
          <w:lang w:eastAsia="ru-RU"/>
        </w:rPr>
        <w:t>Для профессионального ведения В</w:t>
      </w:r>
      <w:r>
        <w:rPr>
          <w:rFonts w:ascii="Times New Roman" w:eastAsia="Times New Roman" w:hAnsi="Times New Roman" w:cs="Times New Roman"/>
          <w:sz w:val="24"/>
          <w:szCs w:val="24"/>
          <w:lang w:eastAsia="ru-RU"/>
        </w:rPr>
        <w:t>ТД требуется ее обеспечение</w:t>
      </w:r>
      <w:r w:rsidRPr="00470877">
        <w:rPr>
          <w:rFonts w:ascii="Times New Roman" w:eastAsia="Times New Roman" w:hAnsi="Times New Roman" w:cs="Times New Roman"/>
          <w:sz w:val="24"/>
          <w:szCs w:val="24"/>
          <w:lang w:eastAsia="ru-RU"/>
        </w:rPr>
        <w:t>.</w:t>
      </w:r>
    </w:p>
    <w:p w:rsidR="001774FD" w:rsidRDefault="001774FD" w:rsidP="001774FD">
      <w:pPr>
        <w:tabs>
          <w:tab w:val="left" w:pos="708"/>
          <w:tab w:val="left" w:pos="993"/>
          <w:tab w:val="right" w:leader="underscore" w:pos="9639"/>
        </w:tabs>
        <w:spacing w:after="0" w:line="276" w:lineRule="auto"/>
        <w:jc w:val="both"/>
        <w:textAlignment w:val="top"/>
        <w:rPr>
          <w:rFonts w:ascii="Times New Roman" w:eastAsia="Times New Roman" w:hAnsi="Times New Roman" w:cs="Times New Roman"/>
          <w:b/>
          <w:sz w:val="24"/>
          <w:szCs w:val="24"/>
          <w:lang w:eastAsia="ru-RU"/>
        </w:rPr>
      </w:pPr>
    </w:p>
    <w:p w:rsidR="001774FD" w:rsidRPr="00502698" w:rsidRDefault="001774FD" w:rsidP="001774FD">
      <w:pPr>
        <w:tabs>
          <w:tab w:val="left" w:pos="708"/>
          <w:tab w:val="left" w:pos="993"/>
          <w:tab w:val="right" w:leader="underscore" w:pos="9639"/>
        </w:tabs>
        <w:spacing w:after="0" w:line="276" w:lineRule="auto"/>
        <w:ind w:firstLine="567"/>
        <w:jc w:val="both"/>
        <w:textAlignment w:val="top"/>
        <w:rPr>
          <w:rFonts w:ascii="Times New Roman" w:eastAsia="Times New Roman" w:hAnsi="Times New Roman" w:cs="Times New Roman"/>
          <w:b/>
          <w:sz w:val="24"/>
          <w:szCs w:val="24"/>
          <w:lang w:eastAsia="ru-RU"/>
        </w:rPr>
      </w:pPr>
      <w:bookmarkStart w:id="3" w:name="_Hlk35691519"/>
      <w:r w:rsidRPr="00502698">
        <w:rPr>
          <w:rFonts w:ascii="Times New Roman" w:eastAsia="Times New Roman" w:hAnsi="Times New Roman" w:cs="Times New Roman"/>
          <w:b/>
          <w:sz w:val="24"/>
          <w:szCs w:val="24"/>
          <w:lang w:eastAsia="ru-RU"/>
        </w:rPr>
        <w:t xml:space="preserve">Задание </w:t>
      </w:r>
      <w:r>
        <w:rPr>
          <w:rFonts w:ascii="Times New Roman" w:eastAsia="Times New Roman" w:hAnsi="Times New Roman" w:cs="Times New Roman"/>
          <w:b/>
          <w:sz w:val="24"/>
          <w:szCs w:val="24"/>
          <w:lang w:eastAsia="ru-RU"/>
        </w:rPr>
        <w:t>4.</w:t>
      </w:r>
      <w:r w:rsidRPr="00502698">
        <w:rPr>
          <w:rFonts w:ascii="Times New Roman" w:eastAsia="Times New Roman" w:hAnsi="Times New Roman" w:cs="Times New Roman"/>
          <w:b/>
          <w:sz w:val="24"/>
          <w:szCs w:val="24"/>
          <w:lang w:eastAsia="ru-RU"/>
        </w:rPr>
        <w:t xml:space="preserve">3. </w:t>
      </w:r>
    </w:p>
    <w:p w:rsidR="001774FD" w:rsidRDefault="001774FD" w:rsidP="001774FD">
      <w:pPr>
        <w:tabs>
          <w:tab w:val="left" w:pos="708"/>
          <w:tab w:val="left" w:pos="993"/>
          <w:tab w:val="right" w:leader="underscore" w:pos="9639"/>
        </w:tabs>
        <w:spacing w:after="0" w:line="276" w:lineRule="auto"/>
        <w:ind w:firstLine="567"/>
        <w:jc w:val="both"/>
        <w:textAlignment w:val="top"/>
        <w:rPr>
          <w:rFonts w:ascii="Times New Roman" w:eastAsia="Times New Roman" w:hAnsi="Times New Roman" w:cs="Times New Roman"/>
          <w:b/>
          <w:sz w:val="24"/>
          <w:szCs w:val="24"/>
          <w:lang w:eastAsia="ru-RU"/>
        </w:rPr>
      </w:pPr>
      <w:r w:rsidRPr="00502698">
        <w:rPr>
          <w:rFonts w:ascii="Times New Roman" w:eastAsia="Times New Roman" w:hAnsi="Times New Roman" w:cs="Times New Roman"/>
          <w:b/>
          <w:sz w:val="24"/>
          <w:szCs w:val="24"/>
          <w:lang w:eastAsia="ru-RU"/>
        </w:rPr>
        <w:t>Правовое обеспечение ВТД коммерческой организации.</w:t>
      </w:r>
    </w:p>
    <w:p w:rsidR="001774FD" w:rsidRPr="004828D2" w:rsidRDefault="001774FD" w:rsidP="001774FD">
      <w:pPr>
        <w:tabs>
          <w:tab w:val="left" w:pos="708"/>
          <w:tab w:val="left" w:pos="993"/>
          <w:tab w:val="right" w:leader="underscore" w:pos="9639"/>
        </w:tabs>
        <w:spacing w:after="0" w:line="276" w:lineRule="auto"/>
        <w:ind w:firstLine="567"/>
        <w:jc w:val="both"/>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Раскройте</w:t>
      </w:r>
      <w:r w:rsidRPr="00502698">
        <w:rPr>
          <w:rFonts w:ascii="Times New Roman" w:eastAsia="Times New Roman" w:hAnsi="Times New Roman" w:cs="Times New Roman"/>
          <w:sz w:val="24"/>
          <w:szCs w:val="24"/>
          <w:lang w:eastAsia="ru-RU"/>
        </w:rPr>
        <w:t xml:space="preserve"> содержательную взаимосвязь </w:t>
      </w:r>
      <w:r>
        <w:rPr>
          <w:rFonts w:ascii="Times New Roman" w:eastAsia="Times New Roman" w:hAnsi="Times New Roman" w:cs="Times New Roman"/>
          <w:sz w:val="24"/>
          <w:szCs w:val="24"/>
          <w:lang w:eastAsia="ru-RU"/>
        </w:rPr>
        <w:t>юридических</w:t>
      </w:r>
      <w:r w:rsidRPr="00502698">
        <w:rPr>
          <w:rFonts w:ascii="Times New Roman" w:eastAsia="Times New Roman" w:hAnsi="Times New Roman" w:cs="Times New Roman"/>
          <w:sz w:val="24"/>
          <w:szCs w:val="24"/>
          <w:lang w:eastAsia="ru-RU"/>
        </w:rPr>
        <w:t xml:space="preserve"> дисциплин</w:t>
      </w:r>
      <w:r>
        <w:rPr>
          <w:rFonts w:ascii="Times New Roman" w:eastAsia="Times New Roman" w:hAnsi="Times New Roman" w:cs="Times New Roman"/>
          <w:sz w:val="24"/>
          <w:szCs w:val="24"/>
          <w:lang w:eastAsia="ru-RU"/>
        </w:rPr>
        <w:t xml:space="preserve"> с проблемами правового обеспечения ВТД коммерческой организации. </w:t>
      </w:r>
      <w:r w:rsidRPr="0087416C">
        <w:rPr>
          <w:rFonts w:ascii="Times New Roman" w:eastAsia="Times New Roman" w:hAnsi="Times New Roman" w:cs="Times New Roman"/>
          <w:b/>
          <w:bCs/>
          <w:sz w:val="24"/>
          <w:szCs w:val="24"/>
          <w:lang w:eastAsia="ru-RU"/>
        </w:rPr>
        <w:t>ЗАДАНИЕ ОФОРМИТЕ В ВИДЕ ТАБЛИЦЫ</w:t>
      </w:r>
      <w:r>
        <w:rPr>
          <w:rFonts w:ascii="Times New Roman" w:eastAsia="Times New Roman" w:hAnsi="Times New Roman" w:cs="Times New Roman"/>
          <w:sz w:val="24"/>
          <w:szCs w:val="24"/>
          <w:lang w:eastAsia="ru-RU"/>
        </w:rPr>
        <w:t xml:space="preserve">, в которой соотнесите юридические дисциплины, разделы, темы, вопросы юридических дисциплин с задачами </w:t>
      </w:r>
      <w:r w:rsidRPr="00A26274">
        <w:rPr>
          <w:rFonts w:ascii="Times New Roman" w:eastAsia="Times New Roman" w:hAnsi="Times New Roman" w:cs="Times New Roman"/>
          <w:sz w:val="24"/>
          <w:szCs w:val="24"/>
          <w:lang w:eastAsia="ru-RU"/>
        </w:rPr>
        <w:t>производственно-технологическо</w:t>
      </w:r>
      <w:r>
        <w:rPr>
          <w:rFonts w:ascii="Times New Roman" w:eastAsia="Times New Roman" w:hAnsi="Times New Roman" w:cs="Times New Roman"/>
          <w:sz w:val="24"/>
          <w:szCs w:val="24"/>
          <w:lang w:eastAsia="ru-RU"/>
        </w:rPr>
        <w:t>го, маркетингового</w:t>
      </w:r>
      <w:r w:rsidRPr="00A26274">
        <w:rPr>
          <w:rFonts w:ascii="Times New Roman" w:eastAsia="Times New Roman" w:hAnsi="Times New Roman" w:cs="Times New Roman"/>
          <w:sz w:val="24"/>
          <w:szCs w:val="24"/>
          <w:lang w:eastAsia="ru-RU"/>
        </w:rPr>
        <w:t>, валютно-финансово</w:t>
      </w:r>
      <w:r>
        <w:rPr>
          <w:rFonts w:ascii="Times New Roman" w:eastAsia="Times New Roman" w:hAnsi="Times New Roman" w:cs="Times New Roman"/>
          <w:sz w:val="24"/>
          <w:szCs w:val="24"/>
          <w:lang w:eastAsia="ru-RU"/>
        </w:rPr>
        <w:t>го</w:t>
      </w:r>
      <w:r w:rsidRPr="00A26274">
        <w:rPr>
          <w:rFonts w:ascii="Times New Roman" w:eastAsia="Times New Roman" w:hAnsi="Times New Roman" w:cs="Times New Roman"/>
          <w:sz w:val="24"/>
          <w:szCs w:val="24"/>
          <w:lang w:eastAsia="ru-RU"/>
        </w:rPr>
        <w:t>, транспортно</w:t>
      </w:r>
      <w:r>
        <w:rPr>
          <w:rFonts w:ascii="Times New Roman" w:eastAsia="Times New Roman" w:hAnsi="Times New Roman" w:cs="Times New Roman"/>
          <w:sz w:val="24"/>
          <w:szCs w:val="24"/>
          <w:lang w:eastAsia="ru-RU"/>
        </w:rPr>
        <w:t>го</w:t>
      </w:r>
      <w:r w:rsidRPr="00A26274">
        <w:rPr>
          <w:rFonts w:ascii="Times New Roman" w:eastAsia="Times New Roman" w:hAnsi="Times New Roman" w:cs="Times New Roman"/>
          <w:sz w:val="24"/>
          <w:szCs w:val="24"/>
          <w:lang w:eastAsia="ru-RU"/>
        </w:rPr>
        <w:t>, организационно-управленческо</w:t>
      </w:r>
      <w:r>
        <w:rPr>
          <w:rFonts w:ascii="Times New Roman" w:eastAsia="Times New Roman" w:hAnsi="Times New Roman" w:cs="Times New Roman"/>
          <w:sz w:val="24"/>
          <w:szCs w:val="24"/>
          <w:lang w:eastAsia="ru-RU"/>
        </w:rPr>
        <w:t>го, информационно-документационного</w:t>
      </w:r>
      <w:r w:rsidRPr="00A26274">
        <w:rPr>
          <w:rFonts w:ascii="Times New Roman" w:eastAsia="Times New Roman" w:hAnsi="Times New Roman" w:cs="Times New Roman"/>
          <w:sz w:val="24"/>
          <w:szCs w:val="24"/>
          <w:lang w:eastAsia="ru-RU"/>
        </w:rPr>
        <w:t>, кадрово</w:t>
      </w:r>
      <w:r>
        <w:rPr>
          <w:rFonts w:ascii="Times New Roman" w:eastAsia="Times New Roman" w:hAnsi="Times New Roman" w:cs="Times New Roman"/>
          <w:sz w:val="24"/>
          <w:szCs w:val="24"/>
          <w:lang w:eastAsia="ru-RU"/>
        </w:rPr>
        <w:t>го</w:t>
      </w:r>
      <w:r w:rsidRPr="00A26274">
        <w:rPr>
          <w:rFonts w:ascii="Times New Roman" w:eastAsia="Times New Roman" w:hAnsi="Times New Roman" w:cs="Times New Roman"/>
          <w:sz w:val="24"/>
          <w:szCs w:val="24"/>
          <w:lang w:eastAsia="ru-RU"/>
        </w:rPr>
        <w:t xml:space="preserve"> и др</w:t>
      </w:r>
      <w:r>
        <w:rPr>
          <w:rFonts w:ascii="Times New Roman" w:eastAsia="Times New Roman" w:hAnsi="Times New Roman" w:cs="Times New Roman"/>
          <w:sz w:val="24"/>
          <w:szCs w:val="24"/>
          <w:lang w:eastAsia="ru-RU"/>
        </w:rPr>
        <w:t>угого обеспечения.</w:t>
      </w:r>
      <w:bookmarkEnd w:id="3"/>
    </w:p>
    <w:p w:rsidR="00F23E0B" w:rsidRDefault="00F23E0B" w:rsidP="00E9717B">
      <w:pPr>
        <w:tabs>
          <w:tab w:val="left" w:pos="708"/>
          <w:tab w:val="left" w:pos="993"/>
          <w:tab w:val="right" w:leader="underscore" w:pos="9639"/>
        </w:tabs>
        <w:spacing w:after="0" w:line="276" w:lineRule="auto"/>
        <w:ind w:firstLine="567"/>
        <w:jc w:val="both"/>
        <w:textAlignment w:val="top"/>
        <w:rPr>
          <w:rFonts w:ascii="Times New Roman" w:eastAsia="Times New Roman" w:hAnsi="Times New Roman" w:cs="Times New Roman"/>
          <w:sz w:val="24"/>
          <w:szCs w:val="24"/>
          <w:lang w:eastAsia="ru-RU"/>
        </w:rPr>
      </w:pPr>
    </w:p>
    <w:p w:rsidR="001774FD" w:rsidRPr="00E1105C" w:rsidRDefault="001774FD" w:rsidP="001774FD">
      <w:pPr>
        <w:tabs>
          <w:tab w:val="left" w:pos="993"/>
        </w:tabs>
        <w:spacing w:after="0" w:line="276" w:lineRule="auto"/>
        <w:jc w:val="both"/>
        <w:textAlignment w:val="top"/>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ЗАДАНИЕ 5.</w:t>
      </w:r>
    </w:p>
    <w:p w:rsidR="001774FD" w:rsidRDefault="001774FD" w:rsidP="001774FD">
      <w:pPr>
        <w:tabs>
          <w:tab w:val="left" w:pos="708"/>
          <w:tab w:val="left" w:pos="993"/>
          <w:tab w:val="right" w:leader="underscore" w:pos="9639"/>
        </w:tabs>
        <w:spacing w:after="0" w:line="276" w:lineRule="auto"/>
        <w:ind w:firstLine="567"/>
        <w:jc w:val="both"/>
        <w:textAlignment w:val="top"/>
        <w:rPr>
          <w:rFonts w:ascii="Times New Roman" w:eastAsia="Times New Roman" w:hAnsi="Times New Roman" w:cs="Times New Roman"/>
          <w:b/>
          <w:sz w:val="24"/>
          <w:szCs w:val="24"/>
          <w:lang w:eastAsia="ru-RU"/>
        </w:rPr>
      </w:pPr>
      <w:r w:rsidRPr="00E1105C">
        <w:rPr>
          <w:rFonts w:ascii="Times New Roman" w:eastAsia="Times New Roman" w:hAnsi="Times New Roman" w:cs="Times New Roman"/>
          <w:b/>
          <w:sz w:val="24"/>
          <w:szCs w:val="24"/>
          <w:lang w:eastAsia="ru-RU"/>
        </w:rPr>
        <w:t xml:space="preserve">Найти </w:t>
      </w:r>
      <w:r w:rsidR="00934149">
        <w:rPr>
          <w:rFonts w:ascii="Times New Roman" w:eastAsia="Times New Roman" w:hAnsi="Times New Roman" w:cs="Times New Roman"/>
          <w:b/>
          <w:sz w:val="24"/>
          <w:szCs w:val="24"/>
          <w:lang w:eastAsia="ru-RU"/>
        </w:rPr>
        <w:t xml:space="preserve">положения </w:t>
      </w:r>
      <w:r w:rsidRPr="00E1105C">
        <w:rPr>
          <w:rFonts w:ascii="Times New Roman" w:eastAsia="Times New Roman" w:hAnsi="Times New Roman" w:cs="Times New Roman"/>
          <w:b/>
          <w:sz w:val="24"/>
          <w:szCs w:val="24"/>
          <w:lang w:eastAsia="ru-RU"/>
        </w:rPr>
        <w:t>Таможенн</w:t>
      </w:r>
      <w:r w:rsidR="00934149">
        <w:rPr>
          <w:rFonts w:ascii="Times New Roman" w:eastAsia="Times New Roman" w:hAnsi="Times New Roman" w:cs="Times New Roman"/>
          <w:b/>
          <w:sz w:val="24"/>
          <w:szCs w:val="24"/>
          <w:lang w:eastAsia="ru-RU"/>
        </w:rPr>
        <w:t>ого</w:t>
      </w:r>
      <w:r w:rsidRPr="00E1105C">
        <w:rPr>
          <w:rFonts w:ascii="Times New Roman" w:eastAsia="Times New Roman" w:hAnsi="Times New Roman" w:cs="Times New Roman"/>
          <w:b/>
          <w:sz w:val="24"/>
          <w:szCs w:val="24"/>
          <w:lang w:eastAsia="ru-RU"/>
        </w:rPr>
        <w:t xml:space="preserve"> кодекс</w:t>
      </w:r>
      <w:r w:rsidR="00934149">
        <w:rPr>
          <w:rFonts w:ascii="Times New Roman" w:eastAsia="Times New Roman" w:hAnsi="Times New Roman" w:cs="Times New Roman"/>
          <w:b/>
          <w:sz w:val="24"/>
          <w:szCs w:val="24"/>
          <w:lang w:eastAsia="ru-RU"/>
        </w:rPr>
        <w:t>а</w:t>
      </w:r>
      <w:r w:rsidRPr="00E1105C">
        <w:rPr>
          <w:rFonts w:ascii="Times New Roman" w:eastAsia="Times New Roman" w:hAnsi="Times New Roman" w:cs="Times New Roman"/>
          <w:b/>
          <w:sz w:val="24"/>
          <w:szCs w:val="24"/>
          <w:lang w:eastAsia="ru-RU"/>
        </w:rPr>
        <w:t xml:space="preserve"> Евразийского экономического союза</w:t>
      </w:r>
      <w:r w:rsidR="00934149">
        <w:rPr>
          <w:rFonts w:ascii="Times New Roman" w:eastAsia="Times New Roman" w:hAnsi="Times New Roman" w:cs="Times New Roman"/>
          <w:b/>
          <w:sz w:val="24"/>
          <w:szCs w:val="24"/>
          <w:lang w:eastAsia="ru-RU"/>
        </w:rPr>
        <w:t>, в которых содержатся</w:t>
      </w:r>
      <w:r w:rsidRPr="00E1105C">
        <w:rPr>
          <w:rFonts w:ascii="Times New Roman" w:eastAsia="Times New Roman" w:hAnsi="Times New Roman" w:cs="Times New Roman"/>
          <w:b/>
          <w:sz w:val="24"/>
          <w:szCs w:val="24"/>
          <w:lang w:eastAsia="ru-RU"/>
        </w:rPr>
        <w:t xml:space="preserve"> методы </w:t>
      </w:r>
      <w:bookmarkStart w:id="4" w:name="_Hlk61409861"/>
      <w:r w:rsidRPr="00E1105C">
        <w:rPr>
          <w:rFonts w:ascii="Times New Roman" w:eastAsia="Times New Roman" w:hAnsi="Times New Roman" w:cs="Times New Roman"/>
          <w:b/>
          <w:sz w:val="24"/>
          <w:szCs w:val="24"/>
          <w:lang w:eastAsia="ru-RU"/>
        </w:rPr>
        <w:t xml:space="preserve">определения </w:t>
      </w:r>
      <w:bookmarkStart w:id="5" w:name="_Hlk61410000"/>
      <w:r w:rsidR="00934149">
        <w:rPr>
          <w:rFonts w:ascii="Times New Roman" w:eastAsia="Times New Roman" w:hAnsi="Times New Roman" w:cs="Times New Roman"/>
          <w:b/>
          <w:sz w:val="24"/>
          <w:szCs w:val="24"/>
          <w:lang w:eastAsia="ru-RU"/>
        </w:rPr>
        <w:t>т</w:t>
      </w:r>
      <w:r w:rsidRPr="00E1105C">
        <w:rPr>
          <w:rFonts w:ascii="Times New Roman" w:eastAsia="Times New Roman" w:hAnsi="Times New Roman" w:cs="Times New Roman"/>
          <w:b/>
          <w:sz w:val="24"/>
          <w:szCs w:val="24"/>
          <w:lang w:eastAsia="ru-RU"/>
        </w:rPr>
        <w:t>аможенной стоимости товаров</w:t>
      </w:r>
      <w:bookmarkEnd w:id="4"/>
      <w:bookmarkEnd w:id="5"/>
      <w:r w:rsidR="00934149">
        <w:rPr>
          <w:rFonts w:ascii="Times New Roman" w:eastAsia="Times New Roman" w:hAnsi="Times New Roman" w:cs="Times New Roman"/>
          <w:b/>
          <w:sz w:val="24"/>
          <w:szCs w:val="24"/>
          <w:lang w:eastAsia="ru-RU"/>
        </w:rPr>
        <w:t>.</w:t>
      </w:r>
      <w:r w:rsidRPr="00E1105C">
        <w:rPr>
          <w:rFonts w:ascii="Times New Roman" w:eastAsia="Times New Roman" w:hAnsi="Times New Roman" w:cs="Times New Roman"/>
          <w:b/>
          <w:sz w:val="24"/>
          <w:szCs w:val="24"/>
          <w:lang w:eastAsia="ru-RU"/>
        </w:rPr>
        <w:t xml:space="preserve"> </w:t>
      </w:r>
      <w:r w:rsidR="00934149" w:rsidRPr="00934149">
        <w:rPr>
          <w:rFonts w:ascii="Times New Roman" w:eastAsia="Times New Roman" w:hAnsi="Times New Roman" w:cs="Times New Roman"/>
          <w:b/>
          <w:sz w:val="24"/>
          <w:szCs w:val="24"/>
          <w:u w:val="single"/>
          <w:lang w:eastAsia="ru-RU"/>
        </w:rPr>
        <w:t>С указанием ссылок на положения Таможенного кодекса ЕАЭС представить методы определения таможенной стоимости товаров в виде формул</w:t>
      </w:r>
      <w:r w:rsidR="00934149">
        <w:rPr>
          <w:rFonts w:ascii="Times New Roman" w:eastAsia="Times New Roman" w:hAnsi="Times New Roman" w:cs="Times New Roman"/>
          <w:b/>
          <w:sz w:val="24"/>
          <w:szCs w:val="24"/>
          <w:lang w:eastAsia="ru-RU"/>
        </w:rPr>
        <w:t xml:space="preserve">. Обозначения, использованные в формулах пояснить. Привести по одному примеру расчёта </w:t>
      </w:r>
      <w:r w:rsidR="00934149" w:rsidRPr="00934149">
        <w:rPr>
          <w:rFonts w:ascii="Times New Roman" w:eastAsia="Times New Roman" w:hAnsi="Times New Roman" w:cs="Times New Roman"/>
          <w:b/>
          <w:sz w:val="24"/>
          <w:szCs w:val="24"/>
          <w:lang w:eastAsia="ru-RU"/>
        </w:rPr>
        <w:t>таможенной стоимости товаров</w:t>
      </w:r>
      <w:r w:rsidR="00934149">
        <w:rPr>
          <w:rFonts w:ascii="Times New Roman" w:eastAsia="Times New Roman" w:hAnsi="Times New Roman" w:cs="Times New Roman"/>
          <w:b/>
          <w:sz w:val="24"/>
          <w:szCs w:val="24"/>
          <w:lang w:eastAsia="ru-RU"/>
        </w:rPr>
        <w:t xml:space="preserve"> по каждой формуле. </w:t>
      </w:r>
    </w:p>
    <w:p w:rsidR="001774FD" w:rsidRDefault="001774FD" w:rsidP="001774FD">
      <w:pPr>
        <w:tabs>
          <w:tab w:val="left" w:pos="708"/>
          <w:tab w:val="left" w:pos="993"/>
          <w:tab w:val="right" w:leader="underscore" w:pos="9639"/>
        </w:tabs>
        <w:spacing w:after="0" w:line="276" w:lineRule="auto"/>
        <w:ind w:firstLine="567"/>
        <w:jc w:val="both"/>
        <w:textAlignment w:val="top"/>
        <w:rPr>
          <w:rFonts w:ascii="Times New Roman" w:eastAsia="Times New Roman" w:hAnsi="Times New Roman" w:cs="Times New Roman"/>
          <w:b/>
          <w:sz w:val="24"/>
          <w:szCs w:val="24"/>
          <w:lang w:eastAsia="ru-RU"/>
        </w:rPr>
      </w:pPr>
    </w:p>
    <w:p w:rsidR="001774FD" w:rsidRDefault="001774FD" w:rsidP="001774FD">
      <w:pPr>
        <w:tabs>
          <w:tab w:val="left" w:pos="708"/>
          <w:tab w:val="left" w:pos="993"/>
          <w:tab w:val="right" w:leader="underscore" w:pos="9639"/>
        </w:tabs>
        <w:spacing w:after="0" w:line="276" w:lineRule="auto"/>
        <w:ind w:firstLine="567"/>
        <w:jc w:val="both"/>
        <w:textAlignment w:val="top"/>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ЗАДАНИЕ 6. </w:t>
      </w:r>
    </w:p>
    <w:p w:rsidR="001774FD" w:rsidRPr="00BD532C" w:rsidRDefault="001774FD" w:rsidP="001774FD">
      <w:pPr>
        <w:tabs>
          <w:tab w:val="left" w:pos="708"/>
          <w:tab w:val="left" w:pos="993"/>
          <w:tab w:val="right" w:leader="underscore" w:pos="9639"/>
        </w:tabs>
        <w:spacing w:after="0" w:line="276" w:lineRule="auto"/>
        <w:jc w:val="both"/>
        <w:textAlignment w:val="top"/>
        <w:rPr>
          <w:rFonts w:ascii="Times New Roman" w:eastAsia="Times New Roman" w:hAnsi="Times New Roman" w:cs="Times New Roman"/>
          <w:sz w:val="24"/>
          <w:szCs w:val="24"/>
          <w:lang w:eastAsia="ru-RU"/>
        </w:rPr>
      </w:pPr>
      <w:r w:rsidRPr="00B46FFB">
        <w:rPr>
          <w:rFonts w:ascii="Times New Roman" w:eastAsia="Times New Roman" w:hAnsi="Times New Roman" w:cs="Times New Roman"/>
          <w:sz w:val="24"/>
          <w:szCs w:val="24"/>
          <w:lang w:eastAsia="ru-RU"/>
        </w:rPr>
        <w:lastRenderedPageBreak/>
        <w:tab/>
      </w:r>
      <w:proofErr w:type="gramStart"/>
      <w:r w:rsidRPr="0099648A">
        <w:rPr>
          <w:rFonts w:ascii="Times New Roman" w:eastAsia="Times New Roman" w:hAnsi="Times New Roman" w:cs="Times New Roman"/>
          <w:b/>
          <w:bCs/>
          <w:i/>
          <w:iCs/>
          <w:sz w:val="24"/>
          <w:szCs w:val="24"/>
          <w:lang w:eastAsia="ru-RU"/>
        </w:rPr>
        <w:t>И</w:t>
      </w:r>
      <w:r w:rsidRPr="00BD532C">
        <w:rPr>
          <w:rFonts w:ascii="Times New Roman" w:eastAsia="Times New Roman" w:hAnsi="Times New Roman" w:cs="Times New Roman"/>
          <w:b/>
          <w:bCs/>
          <w:i/>
          <w:iCs/>
          <w:sz w:val="24"/>
          <w:szCs w:val="24"/>
          <w:lang w:eastAsia="ru-RU"/>
        </w:rPr>
        <w:t>ностранны</w:t>
      </w:r>
      <w:r>
        <w:rPr>
          <w:rFonts w:ascii="Times New Roman" w:eastAsia="Times New Roman" w:hAnsi="Times New Roman" w:cs="Times New Roman"/>
          <w:b/>
          <w:bCs/>
          <w:i/>
          <w:iCs/>
          <w:sz w:val="24"/>
          <w:szCs w:val="24"/>
          <w:lang w:eastAsia="ru-RU"/>
        </w:rPr>
        <w:t>е</w:t>
      </w:r>
      <w:r w:rsidRPr="00BD532C">
        <w:rPr>
          <w:rFonts w:ascii="Times New Roman" w:eastAsia="Times New Roman" w:hAnsi="Times New Roman" w:cs="Times New Roman"/>
          <w:b/>
          <w:bCs/>
          <w:i/>
          <w:iCs/>
          <w:sz w:val="24"/>
          <w:szCs w:val="24"/>
          <w:lang w:eastAsia="ru-RU"/>
        </w:rPr>
        <w:t xml:space="preserve"> участник</w:t>
      </w:r>
      <w:r>
        <w:rPr>
          <w:rFonts w:ascii="Times New Roman" w:eastAsia="Times New Roman" w:hAnsi="Times New Roman" w:cs="Times New Roman"/>
          <w:b/>
          <w:bCs/>
          <w:i/>
          <w:iCs/>
          <w:sz w:val="24"/>
          <w:szCs w:val="24"/>
          <w:lang w:eastAsia="ru-RU"/>
        </w:rPr>
        <w:t>и</w:t>
      </w:r>
      <w:r w:rsidRPr="00BD532C">
        <w:rPr>
          <w:rFonts w:ascii="Times New Roman" w:eastAsia="Times New Roman" w:hAnsi="Times New Roman" w:cs="Times New Roman"/>
          <w:b/>
          <w:bCs/>
          <w:i/>
          <w:iCs/>
          <w:sz w:val="24"/>
          <w:szCs w:val="24"/>
          <w:lang w:eastAsia="ru-RU"/>
        </w:rPr>
        <w:t> </w:t>
      </w:r>
      <w:r w:rsidRPr="00BD532C">
        <w:rPr>
          <w:rFonts w:ascii="Times New Roman" w:eastAsia="Times New Roman" w:hAnsi="Times New Roman" w:cs="Times New Roman"/>
          <w:sz w:val="24"/>
          <w:szCs w:val="24"/>
          <w:lang w:eastAsia="ru-RU"/>
        </w:rPr>
        <w:t>внешнеторговой деятельности </w:t>
      </w:r>
      <w:r w:rsidRPr="00BD532C">
        <w:rPr>
          <w:rFonts w:ascii="Times New Roman" w:eastAsia="Times New Roman" w:hAnsi="Times New Roman" w:cs="Times New Roman"/>
          <w:b/>
          <w:bCs/>
          <w:i/>
          <w:iCs/>
          <w:sz w:val="24"/>
          <w:szCs w:val="24"/>
          <w:lang w:eastAsia="ru-RU"/>
        </w:rPr>
        <w:t>(иностранные лица) </w:t>
      </w:r>
      <w:r>
        <w:rPr>
          <w:rFonts w:ascii="Times New Roman" w:eastAsia="Times New Roman" w:hAnsi="Times New Roman" w:cs="Times New Roman"/>
          <w:sz w:val="24"/>
          <w:szCs w:val="24"/>
          <w:lang w:eastAsia="ru-RU"/>
        </w:rPr>
        <w:t>-</w:t>
      </w:r>
      <w:r w:rsidRPr="00BD532C">
        <w:rPr>
          <w:rFonts w:ascii="Times New Roman" w:eastAsia="Times New Roman" w:hAnsi="Times New Roman" w:cs="Times New Roman"/>
          <w:sz w:val="24"/>
          <w:szCs w:val="24"/>
          <w:lang w:eastAsia="ru-RU"/>
        </w:rPr>
        <w:t xml:space="preserve"> юридические лица и организации в иной правовой форме, гражданская правоспособность которых определяется по праву иностранного государства, в котором они учреждены, а также физические лица - иностранные граждане, гражданская правоспособность и дееспособность которых определяются по праву иностранного государства, гражданами которого они являются, и лица без гражданства, гражданская дееспособность которых определяется по праву иностранного государства, в котором</w:t>
      </w:r>
      <w:proofErr w:type="gramEnd"/>
      <w:r w:rsidRPr="00BD532C">
        <w:rPr>
          <w:rFonts w:ascii="Times New Roman" w:eastAsia="Times New Roman" w:hAnsi="Times New Roman" w:cs="Times New Roman"/>
          <w:sz w:val="24"/>
          <w:szCs w:val="24"/>
          <w:lang w:eastAsia="ru-RU"/>
        </w:rPr>
        <w:t xml:space="preserve"> эти лица имеют постоянное место жительства.</w:t>
      </w:r>
    </w:p>
    <w:p w:rsidR="001774FD" w:rsidRPr="00F6443A" w:rsidRDefault="001774FD" w:rsidP="006F6B0A">
      <w:pPr>
        <w:tabs>
          <w:tab w:val="left" w:pos="708"/>
          <w:tab w:val="left" w:pos="993"/>
          <w:tab w:val="right" w:leader="underscore" w:pos="9639"/>
        </w:tabs>
        <w:spacing w:after="0" w:line="276" w:lineRule="auto"/>
        <w:ind w:firstLine="567"/>
        <w:jc w:val="both"/>
        <w:textAlignment w:val="top"/>
        <w:rPr>
          <w:rFonts w:ascii="Times New Roman" w:eastAsia="Times New Roman" w:hAnsi="Times New Roman" w:cs="Times New Roman"/>
          <w:sz w:val="24"/>
          <w:szCs w:val="24"/>
          <w:lang w:eastAsia="ru-RU"/>
        </w:rPr>
      </w:pPr>
      <w:r w:rsidRPr="00BD532C">
        <w:rPr>
          <w:rFonts w:ascii="Times New Roman" w:eastAsia="Times New Roman" w:hAnsi="Times New Roman" w:cs="Times New Roman"/>
          <w:sz w:val="24"/>
          <w:szCs w:val="24"/>
          <w:lang w:eastAsia="ru-RU"/>
        </w:rPr>
        <w:t>Закон</w:t>
      </w:r>
      <w:r>
        <w:rPr>
          <w:rFonts w:ascii="Times New Roman" w:eastAsia="Times New Roman" w:hAnsi="Times New Roman" w:cs="Times New Roman"/>
          <w:sz w:val="24"/>
          <w:szCs w:val="24"/>
          <w:lang w:eastAsia="ru-RU"/>
        </w:rPr>
        <w:t xml:space="preserve">одательство </w:t>
      </w:r>
      <w:r w:rsidRPr="00BD532C">
        <w:rPr>
          <w:rFonts w:ascii="Times New Roman" w:eastAsia="Times New Roman" w:hAnsi="Times New Roman" w:cs="Times New Roman"/>
          <w:sz w:val="24"/>
          <w:szCs w:val="24"/>
          <w:lang w:eastAsia="ru-RU"/>
        </w:rPr>
        <w:t>Российской Федерации</w:t>
      </w:r>
      <w:r>
        <w:rPr>
          <w:rFonts w:ascii="Times New Roman" w:eastAsia="Times New Roman" w:hAnsi="Times New Roman" w:cs="Times New Roman"/>
          <w:sz w:val="24"/>
          <w:szCs w:val="24"/>
          <w:lang w:eastAsia="ru-RU"/>
        </w:rPr>
        <w:t xml:space="preserve"> </w:t>
      </w:r>
      <w:r w:rsidRPr="00BD532C">
        <w:rPr>
          <w:rFonts w:ascii="Times New Roman" w:eastAsia="Times New Roman" w:hAnsi="Times New Roman" w:cs="Times New Roman"/>
          <w:sz w:val="24"/>
          <w:szCs w:val="24"/>
          <w:lang w:eastAsia="ru-RU"/>
        </w:rPr>
        <w:t xml:space="preserve">предусматривает возможность открытия на территории Российской Федерации филиалов иностранных юридических лиц. </w:t>
      </w:r>
    </w:p>
    <w:p w:rsidR="001774FD" w:rsidRDefault="001774FD" w:rsidP="001774FD">
      <w:pPr>
        <w:tabs>
          <w:tab w:val="left" w:pos="708"/>
          <w:tab w:val="left" w:pos="993"/>
          <w:tab w:val="right" w:leader="underscore" w:pos="9639"/>
        </w:tabs>
        <w:spacing w:after="0" w:line="276" w:lineRule="auto"/>
        <w:ind w:firstLine="567"/>
        <w:jc w:val="both"/>
        <w:textAlignment w:val="top"/>
        <w:rPr>
          <w:rFonts w:ascii="Times New Roman" w:eastAsia="Times New Roman" w:hAnsi="Times New Roman" w:cs="Times New Roman"/>
          <w:b/>
          <w:bCs/>
          <w:i/>
          <w:iCs/>
          <w:sz w:val="24"/>
          <w:szCs w:val="24"/>
          <w:lang w:eastAsia="ru-RU"/>
        </w:rPr>
      </w:pPr>
    </w:p>
    <w:p w:rsidR="001774FD" w:rsidRDefault="001774FD" w:rsidP="001774FD">
      <w:pPr>
        <w:tabs>
          <w:tab w:val="left" w:pos="708"/>
          <w:tab w:val="left" w:pos="993"/>
          <w:tab w:val="right" w:leader="underscore" w:pos="9639"/>
        </w:tabs>
        <w:spacing w:after="0" w:line="276" w:lineRule="auto"/>
        <w:ind w:firstLine="567"/>
        <w:jc w:val="both"/>
        <w:textAlignment w:val="top"/>
        <w:rPr>
          <w:rFonts w:ascii="Times New Roman" w:eastAsia="Times New Roman" w:hAnsi="Times New Roman" w:cs="Times New Roman"/>
          <w:b/>
          <w:bCs/>
          <w:sz w:val="24"/>
          <w:szCs w:val="24"/>
          <w:lang w:eastAsia="ru-RU"/>
        </w:rPr>
      </w:pPr>
      <w:bookmarkStart w:id="6" w:name="_Hlk35685421"/>
      <w:r>
        <w:rPr>
          <w:rFonts w:ascii="Times New Roman" w:eastAsia="Times New Roman" w:hAnsi="Times New Roman" w:cs="Times New Roman"/>
          <w:b/>
          <w:bCs/>
          <w:sz w:val="24"/>
          <w:szCs w:val="24"/>
          <w:lang w:eastAsia="ru-RU"/>
        </w:rPr>
        <w:t>Н</w:t>
      </w:r>
      <w:r w:rsidRPr="00BD61E8">
        <w:rPr>
          <w:rFonts w:ascii="Times New Roman" w:eastAsia="Times New Roman" w:hAnsi="Times New Roman" w:cs="Times New Roman"/>
          <w:b/>
          <w:bCs/>
          <w:sz w:val="24"/>
          <w:szCs w:val="24"/>
          <w:lang w:eastAsia="ru-RU"/>
        </w:rPr>
        <w:t xml:space="preserve">айти </w:t>
      </w:r>
      <w:r>
        <w:rPr>
          <w:rFonts w:ascii="Times New Roman" w:eastAsia="Times New Roman" w:hAnsi="Times New Roman" w:cs="Times New Roman"/>
          <w:b/>
          <w:bCs/>
          <w:sz w:val="24"/>
          <w:szCs w:val="24"/>
          <w:lang w:eastAsia="ru-RU"/>
        </w:rPr>
        <w:t xml:space="preserve">и представить в письменном виде краткую характеристику </w:t>
      </w:r>
      <w:r w:rsidRPr="00BD61E8">
        <w:rPr>
          <w:rFonts w:ascii="Times New Roman" w:eastAsia="Times New Roman" w:hAnsi="Times New Roman" w:cs="Times New Roman"/>
          <w:b/>
          <w:bCs/>
          <w:sz w:val="24"/>
          <w:szCs w:val="24"/>
          <w:lang w:eastAsia="ru-RU"/>
        </w:rPr>
        <w:t>положени</w:t>
      </w:r>
      <w:r>
        <w:rPr>
          <w:rFonts w:ascii="Times New Roman" w:eastAsia="Times New Roman" w:hAnsi="Times New Roman" w:cs="Times New Roman"/>
          <w:b/>
          <w:bCs/>
          <w:sz w:val="24"/>
          <w:szCs w:val="24"/>
          <w:lang w:eastAsia="ru-RU"/>
        </w:rPr>
        <w:t>й</w:t>
      </w:r>
      <w:r w:rsidRPr="00BD61E8">
        <w:rPr>
          <w:rFonts w:ascii="Times New Roman" w:eastAsia="Times New Roman" w:hAnsi="Times New Roman" w:cs="Times New Roman"/>
          <w:b/>
          <w:bCs/>
          <w:sz w:val="24"/>
          <w:szCs w:val="24"/>
          <w:lang w:eastAsia="ru-RU"/>
        </w:rPr>
        <w:t xml:space="preserve"> </w:t>
      </w:r>
      <w:bookmarkEnd w:id="6"/>
      <w:r w:rsidRPr="00BD61E8">
        <w:rPr>
          <w:rFonts w:ascii="Times New Roman" w:eastAsia="Times New Roman" w:hAnsi="Times New Roman" w:cs="Times New Roman"/>
          <w:b/>
          <w:bCs/>
          <w:sz w:val="24"/>
          <w:szCs w:val="24"/>
          <w:lang w:eastAsia="ru-RU"/>
        </w:rPr>
        <w:t xml:space="preserve">законодательства </w:t>
      </w:r>
      <w:r>
        <w:rPr>
          <w:rFonts w:ascii="Times New Roman" w:eastAsia="Times New Roman" w:hAnsi="Times New Roman" w:cs="Times New Roman"/>
          <w:b/>
          <w:bCs/>
          <w:sz w:val="24"/>
          <w:szCs w:val="24"/>
          <w:lang w:eastAsia="ru-RU"/>
        </w:rPr>
        <w:t>Российской Федерации:</w:t>
      </w:r>
    </w:p>
    <w:p w:rsidR="001774FD" w:rsidRPr="00F6443A" w:rsidRDefault="001774FD" w:rsidP="001774FD">
      <w:pPr>
        <w:tabs>
          <w:tab w:val="left" w:pos="708"/>
          <w:tab w:val="left" w:pos="993"/>
          <w:tab w:val="right" w:leader="underscore" w:pos="9639"/>
        </w:tabs>
        <w:spacing w:after="0" w:line="276" w:lineRule="auto"/>
        <w:ind w:firstLine="567"/>
        <w:jc w:val="both"/>
        <w:textAlignment w:val="top"/>
        <w:rPr>
          <w:rFonts w:ascii="Times New Roman" w:eastAsia="Times New Roman" w:hAnsi="Times New Roman" w:cs="Times New Roman"/>
          <w:sz w:val="24"/>
          <w:szCs w:val="24"/>
          <w:lang w:eastAsia="ru-RU"/>
        </w:rPr>
      </w:pPr>
      <w:r w:rsidRPr="00F6443A">
        <w:rPr>
          <w:rFonts w:ascii="Times New Roman" w:eastAsia="Times New Roman" w:hAnsi="Times New Roman" w:cs="Times New Roman"/>
          <w:sz w:val="24"/>
          <w:szCs w:val="24"/>
          <w:lang w:eastAsia="ru-RU"/>
        </w:rPr>
        <w:t>6.1. предусматривающих возможность открытия на территории Российской Федерации филиалов иностранных юридических лиц;</w:t>
      </w:r>
    </w:p>
    <w:p w:rsidR="001774FD" w:rsidRPr="00F6443A" w:rsidRDefault="001774FD" w:rsidP="001774FD">
      <w:pPr>
        <w:tabs>
          <w:tab w:val="left" w:pos="708"/>
          <w:tab w:val="left" w:pos="993"/>
          <w:tab w:val="right" w:leader="underscore" w:pos="9639"/>
        </w:tabs>
        <w:spacing w:after="0" w:line="276" w:lineRule="auto"/>
        <w:ind w:firstLine="567"/>
        <w:jc w:val="both"/>
        <w:textAlignment w:val="top"/>
        <w:rPr>
          <w:rFonts w:ascii="Times New Roman" w:eastAsia="Times New Roman" w:hAnsi="Times New Roman" w:cs="Times New Roman"/>
          <w:sz w:val="24"/>
          <w:szCs w:val="24"/>
          <w:lang w:eastAsia="ru-RU"/>
        </w:rPr>
      </w:pPr>
      <w:r w:rsidRPr="00F6443A">
        <w:rPr>
          <w:rFonts w:ascii="Times New Roman" w:eastAsia="Times New Roman" w:hAnsi="Times New Roman" w:cs="Times New Roman"/>
          <w:sz w:val="24"/>
          <w:szCs w:val="24"/>
          <w:lang w:eastAsia="ru-RU"/>
        </w:rPr>
        <w:t xml:space="preserve">6.2. </w:t>
      </w:r>
      <w:proofErr w:type="gramStart"/>
      <w:r w:rsidRPr="00F6443A">
        <w:rPr>
          <w:rFonts w:ascii="Times New Roman" w:eastAsia="Times New Roman" w:hAnsi="Times New Roman" w:cs="Times New Roman"/>
          <w:sz w:val="24"/>
          <w:szCs w:val="24"/>
          <w:lang w:eastAsia="ru-RU"/>
        </w:rPr>
        <w:t>устанавливающих</w:t>
      </w:r>
      <w:proofErr w:type="gramEnd"/>
      <w:r w:rsidRPr="00F6443A">
        <w:rPr>
          <w:rFonts w:ascii="Times New Roman" w:eastAsia="Times New Roman" w:hAnsi="Times New Roman" w:cs="Times New Roman"/>
          <w:sz w:val="24"/>
          <w:szCs w:val="24"/>
          <w:lang w:eastAsia="ru-RU"/>
        </w:rPr>
        <w:t xml:space="preserve"> государственный контроль за созданием, деятельностью и ликвидацией филиала иностранного юридического лица.</w:t>
      </w:r>
    </w:p>
    <w:p w:rsidR="001774FD" w:rsidRDefault="001774FD" w:rsidP="001774FD">
      <w:pPr>
        <w:tabs>
          <w:tab w:val="left" w:pos="708"/>
          <w:tab w:val="left" w:pos="993"/>
          <w:tab w:val="right" w:leader="underscore" w:pos="9639"/>
        </w:tabs>
        <w:spacing w:after="0" w:line="276" w:lineRule="auto"/>
        <w:ind w:firstLine="567"/>
        <w:jc w:val="both"/>
        <w:textAlignment w:val="top"/>
        <w:rPr>
          <w:rFonts w:ascii="Times New Roman" w:eastAsia="Times New Roman" w:hAnsi="Times New Roman" w:cs="Times New Roman"/>
          <w:b/>
          <w:sz w:val="24"/>
          <w:szCs w:val="24"/>
          <w:lang w:eastAsia="ru-RU"/>
        </w:rPr>
      </w:pPr>
    </w:p>
    <w:p w:rsidR="001774FD" w:rsidRDefault="001774FD" w:rsidP="001774FD">
      <w:pPr>
        <w:tabs>
          <w:tab w:val="left" w:pos="708"/>
          <w:tab w:val="left" w:pos="993"/>
          <w:tab w:val="right" w:leader="underscore" w:pos="9639"/>
        </w:tabs>
        <w:spacing w:after="0" w:line="276" w:lineRule="auto"/>
        <w:ind w:firstLine="567"/>
        <w:jc w:val="both"/>
        <w:textAlignment w:val="top"/>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4"/>
          <w:szCs w:val="24"/>
          <w:lang w:eastAsia="ru-RU"/>
        </w:rPr>
        <w:t xml:space="preserve">ЗАДАНИЕ 7. - </w:t>
      </w:r>
      <w:r w:rsidRPr="008A2D13">
        <w:rPr>
          <w:rFonts w:ascii="Times New Roman" w:eastAsia="Times New Roman" w:hAnsi="Times New Roman" w:cs="Times New Roman"/>
          <w:b/>
          <w:sz w:val="24"/>
          <w:szCs w:val="24"/>
          <w:lang w:eastAsia="ru-RU"/>
        </w:rPr>
        <w:t>КЕЙС.</w:t>
      </w:r>
      <w:r>
        <w:rPr>
          <w:rFonts w:ascii="Times New Roman" w:eastAsia="Times New Roman" w:hAnsi="Times New Roman" w:cs="Times New Roman"/>
          <w:b/>
          <w:sz w:val="24"/>
          <w:szCs w:val="24"/>
          <w:lang w:eastAsia="ru-RU"/>
        </w:rPr>
        <w:t xml:space="preserve"> </w:t>
      </w:r>
      <w:r w:rsidRPr="00BC5328">
        <w:rPr>
          <w:rFonts w:ascii="Times New Roman" w:eastAsia="Times New Roman" w:hAnsi="Times New Roman" w:cs="Times New Roman"/>
          <w:b/>
          <w:sz w:val="24"/>
          <w:szCs w:val="24"/>
          <w:lang w:eastAsia="ru-RU"/>
        </w:rPr>
        <w:t>Таможенная территория  и таможенная граница</w:t>
      </w:r>
      <w:r>
        <w:rPr>
          <w:rFonts w:ascii="Times New Roman" w:eastAsia="Times New Roman" w:hAnsi="Times New Roman" w:cs="Times New Roman"/>
          <w:b/>
          <w:sz w:val="24"/>
          <w:szCs w:val="24"/>
          <w:lang w:eastAsia="ru-RU"/>
        </w:rPr>
        <w:t>.</w:t>
      </w:r>
      <w:r w:rsidRPr="002D4B0D">
        <w:rPr>
          <w:rFonts w:ascii="Times New Roman" w:eastAsia="Times New Roman" w:hAnsi="Times New Roman" w:cs="Times New Roman"/>
          <w:b/>
          <w:bCs/>
          <w:sz w:val="24"/>
          <w:szCs w:val="24"/>
          <w:lang w:eastAsia="ru-RU"/>
        </w:rPr>
        <w:t xml:space="preserve"> </w:t>
      </w:r>
      <w:r w:rsidRPr="007E01E3">
        <w:rPr>
          <w:rFonts w:ascii="Times New Roman" w:eastAsia="Times New Roman" w:hAnsi="Times New Roman" w:cs="Times New Roman"/>
          <w:b/>
          <w:bCs/>
          <w:sz w:val="24"/>
          <w:szCs w:val="24"/>
          <w:lang w:eastAsia="ru-RU"/>
        </w:rPr>
        <w:t>Таможенная процедура транзита</w:t>
      </w:r>
      <w:r>
        <w:rPr>
          <w:rFonts w:ascii="Times New Roman" w:eastAsia="Times New Roman" w:hAnsi="Times New Roman" w:cs="Times New Roman"/>
          <w:b/>
          <w:bCs/>
          <w:sz w:val="24"/>
          <w:szCs w:val="24"/>
          <w:lang w:eastAsia="ru-RU"/>
        </w:rPr>
        <w:t>.</w:t>
      </w:r>
    </w:p>
    <w:p w:rsidR="001774FD" w:rsidRPr="00DC321B" w:rsidRDefault="001774FD" w:rsidP="001774FD">
      <w:pPr>
        <w:tabs>
          <w:tab w:val="left" w:pos="708"/>
          <w:tab w:val="left" w:pos="993"/>
          <w:tab w:val="right" w:leader="underscore" w:pos="9639"/>
        </w:tabs>
        <w:spacing w:after="0" w:line="276" w:lineRule="auto"/>
        <w:ind w:firstLine="567"/>
        <w:jc w:val="both"/>
        <w:textAlignment w:val="top"/>
        <w:rPr>
          <w:rFonts w:ascii="Times New Roman" w:eastAsia="Times New Roman" w:hAnsi="Times New Roman" w:cs="Times New Roman"/>
          <w:sz w:val="24"/>
          <w:szCs w:val="24"/>
          <w:lang w:eastAsia="ru-RU"/>
        </w:rPr>
      </w:pPr>
      <w:r w:rsidRPr="00DC321B">
        <w:rPr>
          <w:rFonts w:ascii="Times New Roman" w:eastAsia="Times New Roman" w:hAnsi="Times New Roman" w:cs="Times New Roman"/>
          <w:b/>
          <w:bCs/>
          <w:sz w:val="24"/>
          <w:szCs w:val="24"/>
          <w:lang w:eastAsia="ru-RU"/>
        </w:rPr>
        <w:t xml:space="preserve">таможенные отношения </w:t>
      </w:r>
      <w:r w:rsidRPr="00DC321B">
        <w:rPr>
          <w:rFonts w:ascii="Times New Roman" w:eastAsia="Times New Roman" w:hAnsi="Times New Roman" w:cs="Times New Roman"/>
          <w:sz w:val="24"/>
          <w:szCs w:val="24"/>
          <w:lang w:eastAsia="ru-RU"/>
        </w:rPr>
        <w:t xml:space="preserve">- отношения,  возникающие в связи с перемещением товаров и транспортных  средств через </w:t>
      </w:r>
      <w:r w:rsidRPr="00DC321B">
        <w:rPr>
          <w:rFonts w:ascii="Times New Roman" w:eastAsia="Times New Roman" w:hAnsi="Times New Roman" w:cs="Times New Roman"/>
          <w:b/>
          <w:bCs/>
          <w:i/>
          <w:iCs/>
          <w:sz w:val="24"/>
          <w:szCs w:val="24"/>
          <w:lang w:eastAsia="ru-RU"/>
        </w:rPr>
        <w:t>таможенную границу</w:t>
      </w:r>
    </w:p>
    <w:p w:rsidR="001774FD" w:rsidRPr="00DC321B" w:rsidRDefault="001774FD" w:rsidP="001774FD">
      <w:pPr>
        <w:tabs>
          <w:tab w:val="left" w:pos="708"/>
          <w:tab w:val="left" w:pos="993"/>
          <w:tab w:val="right" w:leader="underscore" w:pos="9639"/>
        </w:tabs>
        <w:spacing w:after="0" w:line="276" w:lineRule="auto"/>
        <w:ind w:firstLine="567"/>
        <w:jc w:val="both"/>
        <w:textAlignment w:val="top"/>
        <w:rPr>
          <w:rFonts w:ascii="Times New Roman" w:eastAsia="Times New Roman" w:hAnsi="Times New Roman" w:cs="Times New Roman"/>
          <w:sz w:val="24"/>
          <w:szCs w:val="24"/>
          <w:lang w:eastAsia="ru-RU"/>
        </w:rPr>
      </w:pPr>
      <w:r w:rsidRPr="00DC321B">
        <w:rPr>
          <w:rFonts w:ascii="Times New Roman" w:eastAsia="Times New Roman" w:hAnsi="Times New Roman" w:cs="Times New Roman"/>
          <w:b/>
          <w:bCs/>
          <w:sz w:val="24"/>
          <w:szCs w:val="24"/>
          <w:lang w:eastAsia="ru-RU"/>
        </w:rPr>
        <w:t xml:space="preserve">таможенная территория </w:t>
      </w:r>
      <w:r w:rsidRPr="00DC321B">
        <w:rPr>
          <w:rFonts w:ascii="Times New Roman" w:eastAsia="Times New Roman" w:hAnsi="Times New Roman" w:cs="Times New Roman"/>
          <w:sz w:val="24"/>
          <w:szCs w:val="24"/>
          <w:lang w:eastAsia="ru-RU"/>
        </w:rPr>
        <w:t xml:space="preserve">- пространство, на котором в полном объеме действует таможенное законодательство данной страны </w:t>
      </w:r>
    </w:p>
    <w:p w:rsidR="001774FD" w:rsidRPr="00BC5328" w:rsidRDefault="001774FD" w:rsidP="001774FD">
      <w:pPr>
        <w:tabs>
          <w:tab w:val="left" w:pos="708"/>
          <w:tab w:val="left" w:pos="993"/>
          <w:tab w:val="right" w:leader="underscore" w:pos="9639"/>
        </w:tabs>
        <w:spacing w:after="0" w:line="276" w:lineRule="auto"/>
        <w:ind w:firstLine="567"/>
        <w:jc w:val="both"/>
        <w:textAlignment w:val="top"/>
        <w:rPr>
          <w:rFonts w:ascii="Times New Roman" w:eastAsia="Times New Roman" w:hAnsi="Times New Roman" w:cs="Times New Roman"/>
          <w:sz w:val="24"/>
          <w:szCs w:val="24"/>
          <w:lang w:eastAsia="ru-RU"/>
        </w:rPr>
      </w:pPr>
      <w:r w:rsidRPr="00BC5328">
        <w:rPr>
          <w:rFonts w:ascii="Times New Roman" w:eastAsia="Times New Roman" w:hAnsi="Times New Roman" w:cs="Times New Roman"/>
          <w:sz w:val="24"/>
          <w:szCs w:val="24"/>
          <w:lang w:eastAsia="ru-RU"/>
        </w:rPr>
        <w:t>(Глоссарий таможенных терминов Совета таможенного сотрудничества, в настоящее время —</w:t>
      </w:r>
      <w:r>
        <w:rPr>
          <w:rFonts w:ascii="Times New Roman" w:eastAsia="Times New Roman" w:hAnsi="Times New Roman" w:cs="Times New Roman"/>
          <w:sz w:val="24"/>
          <w:szCs w:val="24"/>
          <w:lang w:eastAsia="ru-RU"/>
        </w:rPr>
        <w:t xml:space="preserve"> </w:t>
      </w:r>
      <w:r w:rsidRPr="00BC5328">
        <w:rPr>
          <w:rFonts w:ascii="Times New Roman" w:eastAsia="Times New Roman" w:hAnsi="Times New Roman" w:cs="Times New Roman"/>
          <w:sz w:val="24"/>
          <w:szCs w:val="24"/>
          <w:lang w:eastAsia="ru-RU"/>
        </w:rPr>
        <w:t xml:space="preserve">Всемирная таможенная организация).  </w:t>
      </w:r>
    </w:p>
    <w:p w:rsidR="001774FD" w:rsidRPr="00033F75" w:rsidRDefault="001774FD" w:rsidP="001774FD">
      <w:pPr>
        <w:tabs>
          <w:tab w:val="left" w:pos="708"/>
          <w:tab w:val="left" w:pos="993"/>
          <w:tab w:val="right" w:leader="underscore" w:pos="9639"/>
        </w:tabs>
        <w:spacing w:after="0" w:line="276" w:lineRule="auto"/>
        <w:ind w:firstLine="567"/>
        <w:jc w:val="both"/>
        <w:textAlignment w:val="top"/>
        <w:rPr>
          <w:rFonts w:ascii="Times New Roman" w:eastAsia="Times New Roman" w:hAnsi="Times New Roman" w:cs="Times New Roman"/>
          <w:b/>
          <w:sz w:val="24"/>
          <w:szCs w:val="24"/>
          <w:lang w:eastAsia="ru-RU"/>
        </w:rPr>
      </w:pPr>
      <w:r w:rsidRPr="00033F75">
        <w:rPr>
          <w:rFonts w:ascii="Times New Roman" w:eastAsia="Times New Roman" w:hAnsi="Times New Roman" w:cs="Times New Roman"/>
          <w:b/>
          <w:sz w:val="24"/>
          <w:szCs w:val="24"/>
          <w:lang w:eastAsia="ru-RU"/>
        </w:rPr>
        <w:t xml:space="preserve">Формирование единой таможенной территории осуществляется  путем:  </w:t>
      </w:r>
    </w:p>
    <w:p w:rsidR="001774FD" w:rsidRPr="00F6443A" w:rsidRDefault="001774FD" w:rsidP="001774FD">
      <w:pPr>
        <w:tabs>
          <w:tab w:val="left" w:pos="708"/>
          <w:tab w:val="left" w:pos="993"/>
          <w:tab w:val="right" w:leader="underscore" w:pos="9639"/>
        </w:tabs>
        <w:spacing w:after="0" w:line="276" w:lineRule="auto"/>
        <w:ind w:firstLine="567"/>
        <w:jc w:val="both"/>
        <w:textAlignment w:val="top"/>
        <w:rPr>
          <w:rFonts w:ascii="Times New Roman" w:eastAsia="Times New Roman" w:hAnsi="Times New Roman" w:cs="Times New Roman"/>
          <w:sz w:val="24"/>
          <w:szCs w:val="24"/>
          <w:lang w:eastAsia="ru-RU"/>
        </w:rPr>
      </w:pPr>
      <w:r w:rsidRPr="00F6443A">
        <w:rPr>
          <w:rFonts w:ascii="Times New Roman" w:eastAsia="Times New Roman" w:hAnsi="Times New Roman" w:cs="Times New Roman"/>
          <w:sz w:val="24"/>
          <w:szCs w:val="24"/>
          <w:lang w:eastAsia="ru-RU"/>
        </w:rPr>
        <w:t xml:space="preserve">• отмены в торговле между государствами договаривающихся  сторон товарами, происходящими с их территорий, таможенных пошлин, налогов и сборов, имеющих эквивалентное действие, а также количественных ограничений;  </w:t>
      </w:r>
    </w:p>
    <w:p w:rsidR="001774FD" w:rsidRPr="00F6443A" w:rsidRDefault="001774FD" w:rsidP="001774FD">
      <w:pPr>
        <w:tabs>
          <w:tab w:val="left" w:pos="708"/>
          <w:tab w:val="left" w:pos="993"/>
          <w:tab w:val="right" w:leader="underscore" w:pos="9639"/>
        </w:tabs>
        <w:spacing w:after="0" w:line="276" w:lineRule="auto"/>
        <w:ind w:firstLine="567"/>
        <w:jc w:val="both"/>
        <w:textAlignment w:val="top"/>
        <w:rPr>
          <w:rFonts w:ascii="Times New Roman" w:eastAsia="Times New Roman" w:hAnsi="Times New Roman" w:cs="Times New Roman"/>
          <w:sz w:val="24"/>
          <w:szCs w:val="24"/>
          <w:lang w:eastAsia="ru-RU"/>
        </w:rPr>
      </w:pPr>
      <w:r w:rsidRPr="00F6443A">
        <w:rPr>
          <w:rFonts w:ascii="Times New Roman" w:eastAsia="Times New Roman" w:hAnsi="Times New Roman" w:cs="Times New Roman"/>
          <w:sz w:val="24"/>
          <w:szCs w:val="24"/>
          <w:lang w:eastAsia="ru-RU"/>
        </w:rPr>
        <w:t>• установления и применения в отношениях с третьими странами одинакового торгового режима, общих таможенных тарифов и мер нетарифного регулирования внешней торговли;</w:t>
      </w:r>
    </w:p>
    <w:p w:rsidR="001774FD" w:rsidRPr="00F6443A" w:rsidRDefault="001774FD" w:rsidP="001774FD">
      <w:pPr>
        <w:tabs>
          <w:tab w:val="left" w:pos="708"/>
          <w:tab w:val="left" w:pos="993"/>
          <w:tab w:val="right" w:leader="underscore" w:pos="9639"/>
        </w:tabs>
        <w:spacing w:after="0" w:line="276" w:lineRule="auto"/>
        <w:ind w:firstLine="567"/>
        <w:jc w:val="both"/>
        <w:textAlignment w:val="top"/>
        <w:rPr>
          <w:rFonts w:ascii="Times New Roman" w:eastAsia="Times New Roman" w:hAnsi="Times New Roman" w:cs="Times New Roman"/>
          <w:sz w:val="24"/>
          <w:szCs w:val="24"/>
          <w:lang w:eastAsia="ru-RU"/>
        </w:rPr>
      </w:pPr>
      <w:r w:rsidRPr="00F6443A">
        <w:rPr>
          <w:rFonts w:ascii="Times New Roman" w:eastAsia="Times New Roman" w:hAnsi="Times New Roman" w:cs="Times New Roman"/>
          <w:sz w:val="24"/>
          <w:szCs w:val="24"/>
          <w:lang w:eastAsia="ru-RU"/>
        </w:rPr>
        <w:t xml:space="preserve">• формирования механизма взаимоотношений Союза с третьими государствами и международными организациями.  </w:t>
      </w:r>
    </w:p>
    <w:p w:rsidR="001774FD" w:rsidRDefault="001774FD" w:rsidP="001774FD">
      <w:pPr>
        <w:tabs>
          <w:tab w:val="left" w:pos="708"/>
          <w:tab w:val="left" w:pos="993"/>
          <w:tab w:val="right" w:leader="underscore" w:pos="9639"/>
        </w:tabs>
        <w:spacing w:after="0" w:line="276" w:lineRule="auto"/>
        <w:ind w:firstLine="567"/>
        <w:jc w:val="both"/>
        <w:textAlignment w:val="top"/>
        <w:rPr>
          <w:rFonts w:ascii="Times New Roman" w:eastAsia="Times New Roman" w:hAnsi="Times New Roman" w:cs="Times New Roman"/>
          <w:sz w:val="24"/>
          <w:szCs w:val="24"/>
          <w:lang w:eastAsia="ru-RU"/>
        </w:rPr>
      </w:pPr>
      <w:r w:rsidRPr="00BC5328">
        <w:rPr>
          <w:rFonts w:ascii="Times New Roman" w:eastAsia="Times New Roman" w:hAnsi="Times New Roman" w:cs="Times New Roman"/>
          <w:sz w:val="24"/>
          <w:szCs w:val="24"/>
          <w:lang w:eastAsia="ru-RU"/>
        </w:rPr>
        <w:t xml:space="preserve">Общепринятый подход к определению Таможенного союза сформулирован в </w:t>
      </w:r>
      <w:proofErr w:type="spellStart"/>
      <w:r w:rsidRPr="00BC5328">
        <w:rPr>
          <w:rFonts w:ascii="Times New Roman" w:eastAsia="Times New Roman" w:hAnsi="Times New Roman" w:cs="Times New Roman"/>
          <w:sz w:val="24"/>
          <w:szCs w:val="24"/>
          <w:lang w:eastAsia="ru-RU"/>
        </w:rPr>
        <w:t>ст.XXIV</w:t>
      </w:r>
      <w:proofErr w:type="spellEnd"/>
      <w:r w:rsidRPr="00BC532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467036">
        <w:rPr>
          <w:rFonts w:ascii="Times New Roman" w:eastAsia="Times New Roman" w:hAnsi="Times New Roman" w:cs="Times New Roman"/>
          <w:sz w:val="24"/>
          <w:szCs w:val="24"/>
          <w:lang w:eastAsia="ru-RU"/>
        </w:rPr>
        <w:t>Территориальное применение - Приграничная торговля - Таможенные союзы и зоны свободной торговли</w:t>
      </w:r>
      <w:r>
        <w:rPr>
          <w:rFonts w:ascii="Times New Roman" w:eastAsia="Times New Roman" w:hAnsi="Times New Roman" w:cs="Times New Roman"/>
          <w:sz w:val="24"/>
          <w:szCs w:val="24"/>
          <w:lang w:eastAsia="ru-RU"/>
        </w:rPr>
        <w:t>»</w:t>
      </w:r>
      <w:r w:rsidRPr="00467036">
        <w:rPr>
          <w:rFonts w:ascii="Times New Roman" w:eastAsia="Times New Roman" w:hAnsi="Times New Roman" w:cs="Times New Roman"/>
          <w:sz w:val="24"/>
          <w:szCs w:val="24"/>
          <w:lang w:eastAsia="ru-RU"/>
        </w:rPr>
        <w:t xml:space="preserve"> </w:t>
      </w:r>
      <w:bookmarkStart w:id="7" w:name="_Hlk35685218"/>
      <w:r w:rsidRPr="00255A11">
        <w:rPr>
          <w:rFonts w:ascii="Times New Roman" w:eastAsia="Times New Roman" w:hAnsi="Times New Roman" w:cs="Times New Roman"/>
          <w:sz w:val="24"/>
          <w:szCs w:val="24"/>
          <w:lang w:eastAsia="ru-RU"/>
        </w:rPr>
        <w:t>Генерально</w:t>
      </w:r>
      <w:r>
        <w:rPr>
          <w:rFonts w:ascii="Times New Roman" w:eastAsia="Times New Roman" w:hAnsi="Times New Roman" w:cs="Times New Roman"/>
          <w:sz w:val="24"/>
          <w:szCs w:val="24"/>
          <w:lang w:eastAsia="ru-RU"/>
        </w:rPr>
        <w:t>го соглашения</w:t>
      </w:r>
      <w:r w:rsidRPr="00255A11">
        <w:rPr>
          <w:rFonts w:ascii="Times New Roman" w:eastAsia="Times New Roman" w:hAnsi="Times New Roman" w:cs="Times New Roman"/>
          <w:sz w:val="24"/>
          <w:szCs w:val="24"/>
          <w:lang w:eastAsia="ru-RU"/>
        </w:rPr>
        <w:t xml:space="preserve"> по тарифам и торговле (</w:t>
      </w:r>
      <w:r w:rsidRPr="004045F7">
        <w:rPr>
          <w:rFonts w:ascii="Times New Roman" w:eastAsia="Times New Roman" w:hAnsi="Times New Roman" w:cs="Times New Roman"/>
          <w:i/>
          <w:iCs/>
          <w:sz w:val="24"/>
          <w:szCs w:val="24"/>
          <w:lang w:eastAsia="ru-RU"/>
        </w:rPr>
        <w:t>англ.</w:t>
      </w:r>
      <w:r w:rsidRPr="00255A11">
        <w:rPr>
          <w:rFonts w:ascii="Times New Roman" w:eastAsia="Times New Roman" w:hAnsi="Times New Roman" w:cs="Times New Roman"/>
          <w:sz w:val="24"/>
          <w:szCs w:val="24"/>
          <w:lang w:eastAsia="ru-RU"/>
        </w:rPr>
        <w:t xml:space="preserve"> </w:t>
      </w:r>
      <w:proofErr w:type="spellStart"/>
      <w:r w:rsidRPr="004045F7">
        <w:rPr>
          <w:rFonts w:ascii="Times New Roman" w:eastAsia="Times New Roman" w:hAnsi="Times New Roman" w:cs="Times New Roman"/>
          <w:i/>
          <w:iCs/>
          <w:sz w:val="24"/>
          <w:szCs w:val="24"/>
          <w:lang w:eastAsia="ru-RU"/>
        </w:rPr>
        <w:t>General</w:t>
      </w:r>
      <w:proofErr w:type="spellEnd"/>
      <w:r w:rsidRPr="004045F7">
        <w:rPr>
          <w:rFonts w:ascii="Times New Roman" w:eastAsia="Times New Roman" w:hAnsi="Times New Roman" w:cs="Times New Roman"/>
          <w:i/>
          <w:iCs/>
          <w:sz w:val="24"/>
          <w:szCs w:val="24"/>
          <w:lang w:eastAsia="ru-RU"/>
        </w:rPr>
        <w:t xml:space="preserve"> </w:t>
      </w:r>
      <w:proofErr w:type="spellStart"/>
      <w:r w:rsidRPr="004045F7">
        <w:rPr>
          <w:rFonts w:ascii="Times New Roman" w:eastAsia="Times New Roman" w:hAnsi="Times New Roman" w:cs="Times New Roman"/>
          <w:i/>
          <w:iCs/>
          <w:sz w:val="24"/>
          <w:szCs w:val="24"/>
          <w:lang w:eastAsia="ru-RU"/>
        </w:rPr>
        <w:t>Agreement</w:t>
      </w:r>
      <w:proofErr w:type="spellEnd"/>
      <w:r w:rsidRPr="004045F7">
        <w:rPr>
          <w:rFonts w:ascii="Times New Roman" w:eastAsia="Times New Roman" w:hAnsi="Times New Roman" w:cs="Times New Roman"/>
          <w:i/>
          <w:iCs/>
          <w:sz w:val="24"/>
          <w:szCs w:val="24"/>
          <w:lang w:eastAsia="ru-RU"/>
        </w:rPr>
        <w:t xml:space="preserve"> </w:t>
      </w:r>
      <w:proofErr w:type="spellStart"/>
      <w:r w:rsidRPr="004045F7">
        <w:rPr>
          <w:rFonts w:ascii="Times New Roman" w:eastAsia="Times New Roman" w:hAnsi="Times New Roman" w:cs="Times New Roman"/>
          <w:i/>
          <w:iCs/>
          <w:sz w:val="24"/>
          <w:szCs w:val="24"/>
          <w:lang w:eastAsia="ru-RU"/>
        </w:rPr>
        <w:t>on</w:t>
      </w:r>
      <w:proofErr w:type="spellEnd"/>
      <w:r w:rsidRPr="004045F7">
        <w:rPr>
          <w:rFonts w:ascii="Times New Roman" w:eastAsia="Times New Roman" w:hAnsi="Times New Roman" w:cs="Times New Roman"/>
          <w:i/>
          <w:iCs/>
          <w:sz w:val="24"/>
          <w:szCs w:val="24"/>
          <w:lang w:eastAsia="ru-RU"/>
        </w:rPr>
        <w:t xml:space="preserve"> </w:t>
      </w:r>
      <w:proofErr w:type="spellStart"/>
      <w:r w:rsidRPr="004045F7">
        <w:rPr>
          <w:rFonts w:ascii="Times New Roman" w:eastAsia="Times New Roman" w:hAnsi="Times New Roman" w:cs="Times New Roman"/>
          <w:i/>
          <w:iCs/>
          <w:sz w:val="24"/>
          <w:szCs w:val="24"/>
          <w:lang w:eastAsia="ru-RU"/>
        </w:rPr>
        <w:t>Tariffs</w:t>
      </w:r>
      <w:proofErr w:type="spellEnd"/>
      <w:r w:rsidRPr="004045F7">
        <w:rPr>
          <w:rFonts w:ascii="Times New Roman" w:eastAsia="Times New Roman" w:hAnsi="Times New Roman" w:cs="Times New Roman"/>
          <w:i/>
          <w:iCs/>
          <w:sz w:val="24"/>
          <w:szCs w:val="24"/>
          <w:lang w:eastAsia="ru-RU"/>
        </w:rPr>
        <w:t xml:space="preserve"> </w:t>
      </w:r>
      <w:proofErr w:type="spellStart"/>
      <w:r w:rsidRPr="004045F7">
        <w:rPr>
          <w:rFonts w:ascii="Times New Roman" w:eastAsia="Times New Roman" w:hAnsi="Times New Roman" w:cs="Times New Roman"/>
          <w:i/>
          <w:iCs/>
          <w:sz w:val="24"/>
          <w:szCs w:val="24"/>
          <w:lang w:eastAsia="ru-RU"/>
        </w:rPr>
        <w:t>and</w:t>
      </w:r>
      <w:proofErr w:type="spellEnd"/>
      <w:r w:rsidRPr="004045F7">
        <w:rPr>
          <w:rFonts w:ascii="Times New Roman" w:eastAsia="Times New Roman" w:hAnsi="Times New Roman" w:cs="Times New Roman"/>
          <w:i/>
          <w:iCs/>
          <w:sz w:val="24"/>
          <w:szCs w:val="24"/>
          <w:lang w:eastAsia="ru-RU"/>
        </w:rPr>
        <w:t xml:space="preserve"> </w:t>
      </w:r>
      <w:proofErr w:type="spellStart"/>
      <w:r w:rsidRPr="004045F7">
        <w:rPr>
          <w:rFonts w:ascii="Times New Roman" w:eastAsia="Times New Roman" w:hAnsi="Times New Roman" w:cs="Times New Roman"/>
          <w:i/>
          <w:iCs/>
          <w:sz w:val="24"/>
          <w:szCs w:val="24"/>
          <w:lang w:eastAsia="ru-RU"/>
        </w:rPr>
        <w:t>Trade</w:t>
      </w:r>
      <w:proofErr w:type="spellEnd"/>
      <w:r w:rsidRPr="00255A11">
        <w:rPr>
          <w:rFonts w:ascii="Times New Roman" w:eastAsia="Times New Roman" w:hAnsi="Times New Roman" w:cs="Times New Roman"/>
          <w:sz w:val="24"/>
          <w:szCs w:val="24"/>
          <w:lang w:eastAsia="ru-RU"/>
        </w:rPr>
        <w:t>, GATT, ГАТТ)</w:t>
      </w:r>
      <w:bookmarkEnd w:id="7"/>
      <w:r>
        <w:rPr>
          <w:rFonts w:ascii="Times New Roman" w:eastAsia="Times New Roman" w:hAnsi="Times New Roman" w:cs="Times New Roman"/>
          <w:sz w:val="24"/>
          <w:szCs w:val="24"/>
          <w:lang w:eastAsia="ru-RU"/>
        </w:rPr>
        <w:t>.</w:t>
      </w:r>
      <w:r w:rsidRPr="002277F0">
        <w:rPr>
          <w:rFonts w:ascii="Times New Roman" w:eastAsia="Times New Roman" w:hAnsi="Times New Roman" w:cs="Times New Roman"/>
          <w:sz w:val="24"/>
          <w:szCs w:val="24"/>
          <w:lang w:eastAsia="ru-RU"/>
        </w:rPr>
        <w:t xml:space="preserve"> В ГАТТ Таможенный союз определяется как замена двух или нескольких таможенных территорий одной таможенной территорией.</w:t>
      </w:r>
    </w:p>
    <w:p w:rsidR="001774FD" w:rsidRDefault="001774FD" w:rsidP="001774FD">
      <w:pPr>
        <w:tabs>
          <w:tab w:val="left" w:pos="708"/>
          <w:tab w:val="left" w:pos="993"/>
          <w:tab w:val="right" w:leader="underscore" w:pos="9639"/>
        </w:tabs>
        <w:spacing w:after="0" w:line="276" w:lineRule="auto"/>
        <w:ind w:firstLine="567"/>
        <w:jc w:val="both"/>
        <w:textAlignment w:val="top"/>
        <w:rPr>
          <w:rFonts w:ascii="Times New Roman" w:eastAsia="Times New Roman" w:hAnsi="Times New Roman" w:cs="Times New Roman"/>
          <w:sz w:val="24"/>
          <w:szCs w:val="24"/>
          <w:lang w:eastAsia="ru-RU"/>
        </w:rPr>
      </w:pPr>
      <w:r w:rsidRPr="004045F7">
        <w:rPr>
          <w:rFonts w:ascii="Times New Roman" w:eastAsia="Times New Roman" w:hAnsi="Times New Roman" w:cs="Times New Roman"/>
          <w:sz w:val="24"/>
          <w:szCs w:val="24"/>
          <w:lang w:eastAsia="ru-RU"/>
        </w:rPr>
        <w:t xml:space="preserve">ст. XXIV «Территориальное применение - Приграничная торговля - Таможенные союзы и зоны свободной торговли» </w:t>
      </w:r>
    </w:p>
    <w:p w:rsidR="001774FD" w:rsidRDefault="001774FD" w:rsidP="001774FD">
      <w:pPr>
        <w:tabs>
          <w:tab w:val="left" w:pos="708"/>
          <w:tab w:val="left" w:pos="993"/>
          <w:tab w:val="right" w:leader="underscore" w:pos="9639"/>
        </w:tabs>
        <w:spacing w:after="0" w:line="276" w:lineRule="auto"/>
        <w:ind w:firstLine="567"/>
        <w:jc w:val="both"/>
        <w:textAlignment w:val="top"/>
        <w:rPr>
          <w:rFonts w:ascii="Times New Roman" w:eastAsia="Times New Roman" w:hAnsi="Times New Roman" w:cs="Times New Roman"/>
          <w:sz w:val="24"/>
          <w:szCs w:val="24"/>
          <w:lang w:eastAsia="ru-RU"/>
        </w:rPr>
      </w:pPr>
      <w:r w:rsidRPr="00BC5328">
        <w:rPr>
          <w:rFonts w:ascii="Times New Roman" w:eastAsia="Times New Roman" w:hAnsi="Times New Roman" w:cs="Times New Roman"/>
          <w:sz w:val="24"/>
          <w:szCs w:val="24"/>
          <w:lang w:eastAsia="ru-RU"/>
        </w:rPr>
        <w:t>С 1 января 2010 г. начал действовать Таможенный союз Республики Беларусь, Республики Каза</w:t>
      </w:r>
      <w:r>
        <w:rPr>
          <w:rFonts w:ascii="Times New Roman" w:eastAsia="Times New Roman" w:hAnsi="Times New Roman" w:cs="Times New Roman"/>
          <w:sz w:val="24"/>
          <w:szCs w:val="24"/>
          <w:lang w:eastAsia="ru-RU"/>
        </w:rPr>
        <w:t xml:space="preserve">хстан и Российской Федерации. </w:t>
      </w:r>
      <w:r w:rsidRPr="00F6443A">
        <w:rPr>
          <w:rFonts w:ascii="Times New Roman" w:eastAsia="Times New Roman" w:hAnsi="Times New Roman" w:cs="Times New Roman"/>
          <w:sz w:val="24"/>
          <w:szCs w:val="24"/>
          <w:lang w:eastAsia="ru-RU"/>
        </w:rPr>
        <w:t xml:space="preserve">6 июля 2010 г. образовалась единая таможенная территория  между Республикой Беларусь, Российской Федерацией и </w:t>
      </w:r>
      <w:r w:rsidRPr="00F6443A">
        <w:rPr>
          <w:rFonts w:ascii="Times New Roman" w:eastAsia="Times New Roman" w:hAnsi="Times New Roman" w:cs="Times New Roman"/>
          <w:sz w:val="24"/>
          <w:szCs w:val="24"/>
          <w:lang w:eastAsia="ru-RU"/>
        </w:rPr>
        <w:lastRenderedPageBreak/>
        <w:t>Республикой Казахстан в связи с вступлением в силу Договора о Таможенном кодексе Таможенного союза. С 6 июля 2011 г. Таможенный союз заработал в полноформатном режиме:</w:t>
      </w:r>
      <w:r w:rsidRPr="00E5534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w:t>
      </w:r>
      <w:r w:rsidRPr="00BC5328">
        <w:rPr>
          <w:rFonts w:ascii="Times New Roman" w:eastAsia="Times New Roman" w:hAnsi="Times New Roman" w:cs="Times New Roman"/>
          <w:sz w:val="24"/>
          <w:szCs w:val="24"/>
          <w:lang w:eastAsia="ru-RU"/>
        </w:rPr>
        <w:t>аможенные территории стран-участников были объединены в единую таможенную территорию</w:t>
      </w:r>
      <w:r>
        <w:rPr>
          <w:rFonts w:ascii="Times New Roman" w:eastAsia="Times New Roman" w:hAnsi="Times New Roman" w:cs="Times New Roman"/>
          <w:sz w:val="24"/>
          <w:szCs w:val="24"/>
          <w:lang w:eastAsia="ru-RU"/>
        </w:rPr>
        <w:t>.</w:t>
      </w:r>
      <w:r w:rsidRPr="00BC5328">
        <w:rPr>
          <w:rFonts w:ascii="Times New Roman" w:eastAsia="Times New Roman" w:hAnsi="Times New Roman" w:cs="Times New Roman"/>
          <w:sz w:val="24"/>
          <w:szCs w:val="24"/>
          <w:lang w:eastAsia="ru-RU"/>
        </w:rPr>
        <w:t xml:space="preserve"> </w:t>
      </w:r>
    </w:p>
    <w:p w:rsidR="001774FD" w:rsidRPr="00F6443A" w:rsidRDefault="001774FD" w:rsidP="001774FD">
      <w:pPr>
        <w:tabs>
          <w:tab w:val="left" w:pos="708"/>
          <w:tab w:val="left" w:pos="993"/>
          <w:tab w:val="right" w:leader="underscore" w:pos="9639"/>
        </w:tabs>
        <w:spacing w:after="0" w:line="276" w:lineRule="auto"/>
        <w:ind w:firstLine="567"/>
        <w:jc w:val="both"/>
        <w:textAlignment w:val="top"/>
        <w:rPr>
          <w:rFonts w:ascii="Times New Roman" w:eastAsia="Times New Roman" w:hAnsi="Times New Roman" w:cs="Times New Roman"/>
          <w:sz w:val="24"/>
          <w:szCs w:val="24"/>
          <w:lang w:eastAsia="ru-RU"/>
        </w:rPr>
      </w:pPr>
      <w:r w:rsidRPr="00F6443A">
        <w:rPr>
          <w:rFonts w:ascii="Times New Roman" w:eastAsia="Times New Roman" w:hAnsi="Times New Roman" w:cs="Times New Roman"/>
          <w:sz w:val="24"/>
          <w:szCs w:val="24"/>
          <w:lang w:eastAsia="ru-RU"/>
        </w:rPr>
        <w:t xml:space="preserve">В соответствии с ТК ЕАЭС таможенную территорию Евразийского экономического союза составляют территории государств-членов (территории Республики Армении, Республики Беларусь,  Республики Казахстан, Кыргызской Республики и Российской  Федерации), а также находящиеся за пределами территорий государств-членов искусственные острова, сооружения, установки и  иные объекты, в отношении которых государства-члены обладают  исключительной юрисдикцией.  </w:t>
      </w:r>
    </w:p>
    <w:p w:rsidR="001774FD" w:rsidRDefault="001774FD" w:rsidP="001774FD">
      <w:pPr>
        <w:tabs>
          <w:tab w:val="left" w:pos="708"/>
          <w:tab w:val="left" w:pos="993"/>
          <w:tab w:val="right" w:leader="underscore" w:pos="9639"/>
        </w:tabs>
        <w:spacing w:after="0" w:line="276" w:lineRule="auto"/>
        <w:ind w:firstLine="567"/>
        <w:jc w:val="both"/>
        <w:textAlignment w:val="top"/>
        <w:rPr>
          <w:rFonts w:ascii="Times New Roman" w:eastAsia="Times New Roman" w:hAnsi="Times New Roman" w:cs="Times New Roman"/>
          <w:sz w:val="24"/>
          <w:szCs w:val="24"/>
          <w:lang w:eastAsia="ru-RU"/>
        </w:rPr>
      </w:pPr>
      <w:r w:rsidRPr="00F6443A">
        <w:rPr>
          <w:rFonts w:ascii="Times New Roman" w:eastAsia="Times New Roman" w:hAnsi="Times New Roman" w:cs="Times New Roman"/>
          <w:sz w:val="24"/>
          <w:szCs w:val="24"/>
          <w:lang w:eastAsia="ru-RU"/>
        </w:rPr>
        <w:t>ЕАЭС предполагает организацию единой таможенной территории для стран-участников, на которой применяются единые таможенные тарифы, а также иные меры регулирования при торговле с другими государствами. При взаимной торговле между странами Союза не применяются таможенные пошлины и ограничения экономического характера. Благодаря этому достигается упразднение таможенного контроля на границах внутри Союза. Государственные территории стран-участников</w:t>
      </w:r>
      <w:r w:rsidRPr="00BC5328">
        <w:rPr>
          <w:rFonts w:ascii="Times New Roman" w:eastAsia="Times New Roman" w:hAnsi="Times New Roman" w:cs="Times New Roman"/>
          <w:sz w:val="24"/>
          <w:szCs w:val="24"/>
          <w:lang w:eastAsia="ru-RU"/>
        </w:rPr>
        <w:t xml:space="preserve"> включают сухопутные территории, территор</w:t>
      </w:r>
      <w:r>
        <w:rPr>
          <w:rFonts w:ascii="Times New Roman" w:eastAsia="Times New Roman" w:hAnsi="Times New Roman" w:cs="Times New Roman"/>
          <w:sz w:val="24"/>
          <w:szCs w:val="24"/>
          <w:lang w:eastAsia="ru-RU"/>
        </w:rPr>
        <w:t>иальные и внутренние воды и воз</w:t>
      </w:r>
      <w:r w:rsidRPr="00BC5328">
        <w:rPr>
          <w:rFonts w:ascii="Times New Roman" w:eastAsia="Times New Roman" w:hAnsi="Times New Roman" w:cs="Times New Roman"/>
          <w:sz w:val="24"/>
          <w:szCs w:val="24"/>
          <w:lang w:eastAsia="ru-RU"/>
        </w:rPr>
        <w:t xml:space="preserve">душное пространство над ними. </w:t>
      </w:r>
      <w:r w:rsidRPr="003F6B13">
        <w:rPr>
          <w:rFonts w:ascii="Times New Roman" w:eastAsia="Times New Roman" w:hAnsi="Times New Roman" w:cs="Times New Roman"/>
          <w:b/>
          <w:sz w:val="24"/>
          <w:szCs w:val="24"/>
          <w:lang w:eastAsia="ru-RU"/>
        </w:rPr>
        <w:t>Таможенная территория ЕАЭС не совпадает с государственной территорией стран — участников ЕАЭС</w:t>
      </w:r>
      <w:r w:rsidRPr="00BC5328">
        <w:rPr>
          <w:rFonts w:ascii="Times New Roman" w:eastAsia="Times New Roman" w:hAnsi="Times New Roman" w:cs="Times New Roman"/>
          <w:sz w:val="24"/>
          <w:szCs w:val="24"/>
          <w:lang w:eastAsia="ru-RU"/>
        </w:rPr>
        <w:t xml:space="preserve">, так как в таможенную  территорию включены искусственные острова, сооружения и установки и иные объекты, в отношении которых государства-члены обладают исключительной юрисдикцией, например находящиеся  на континентальном шельфе.  </w:t>
      </w:r>
    </w:p>
    <w:p w:rsidR="001774FD" w:rsidRPr="00BC5328" w:rsidRDefault="001774FD" w:rsidP="001774FD">
      <w:pPr>
        <w:tabs>
          <w:tab w:val="left" w:pos="708"/>
          <w:tab w:val="left" w:pos="993"/>
          <w:tab w:val="right" w:leader="underscore" w:pos="9639"/>
        </w:tabs>
        <w:spacing w:after="0" w:line="276" w:lineRule="auto"/>
        <w:ind w:firstLine="567"/>
        <w:jc w:val="both"/>
        <w:textAlignment w:val="top"/>
        <w:rPr>
          <w:rFonts w:ascii="Times New Roman" w:eastAsia="Times New Roman" w:hAnsi="Times New Roman" w:cs="Times New Roman"/>
          <w:sz w:val="24"/>
          <w:szCs w:val="24"/>
          <w:lang w:eastAsia="ru-RU"/>
        </w:rPr>
      </w:pPr>
      <w:r w:rsidRPr="00E5534E">
        <w:rPr>
          <w:rFonts w:ascii="Times New Roman" w:eastAsia="Times New Roman" w:hAnsi="Times New Roman" w:cs="Times New Roman"/>
          <w:bCs/>
          <w:sz w:val="24"/>
          <w:szCs w:val="24"/>
          <w:lang w:eastAsia="ru-RU"/>
        </w:rPr>
        <w:t xml:space="preserve">Республика Армения не имеет единой территории с другими государствами </w:t>
      </w:r>
      <w:proofErr w:type="gramStart"/>
      <w:r w:rsidRPr="00E5534E">
        <w:rPr>
          <w:rFonts w:ascii="Times New Roman" w:eastAsia="Times New Roman" w:hAnsi="Times New Roman" w:cs="Times New Roman"/>
          <w:bCs/>
          <w:sz w:val="24"/>
          <w:szCs w:val="24"/>
          <w:lang w:eastAsia="ru-RU"/>
        </w:rPr>
        <w:t>—ч</w:t>
      </w:r>
      <w:proofErr w:type="gramEnd"/>
      <w:r w:rsidRPr="00E5534E">
        <w:rPr>
          <w:rFonts w:ascii="Times New Roman" w:eastAsia="Times New Roman" w:hAnsi="Times New Roman" w:cs="Times New Roman"/>
          <w:bCs/>
          <w:sz w:val="24"/>
          <w:szCs w:val="24"/>
          <w:lang w:eastAsia="ru-RU"/>
        </w:rPr>
        <w:t>ленами ЕАЭС, в связи с чем предусмотрен порядок совершения таможенных операций в случае перемещения товаров Союза с одной части таможенной территории на другую  через третьи страны для последующего экспорта. Это актуально и для Калининградской области Российской Федерации. В условиях отсутствия общих наземных границ с остальной таможенной территорией ЕАЭС и</w:t>
      </w:r>
      <w:r w:rsidRPr="00BC5328">
        <w:rPr>
          <w:rFonts w:ascii="Times New Roman" w:eastAsia="Times New Roman" w:hAnsi="Times New Roman" w:cs="Times New Roman"/>
          <w:sz w:val="24"/>
          <w:szCs w:val="24"/>
          <w:lang w:eastAsia="ru-RU"/>
        </w:rPr>
        <w:t xml:space="preserve"> вынужденным транзитом через третьи страны участник внешнеэкономической деятельности при осуществлении торговых поставок неизменно сталкивается с необходимостью подтверждать статус товаров.  </w:t>
      </w:r>
    </w:p>
    <w:p w:rsidR="001774FD" w:rsidRDefault="001774FD" w:rsidP="001774FD">
      <w:pPr>
        <w:tabs>
          <w:tab w:val="left" w:pos="708"/>
          <w:tab w:val="left" w:pos="993"/>
          <w:tab w:val="right" w:leader="underscore" w:pos="9639"/>
        </w:tabs>
        <w:spacing w:after="0" w:line="276" w:lineRule="auto"/>
        <w:ind w:firstLine="567"/>
        <w:jc w:val="both"/>
        <w:textAlignment w:val="top"/>
        <w:rPr>
          <w:rFonts w:ascii="Times New Roman" w:eastAsia="Times New Roman" w:hAnsi="Times New Roman" w:cs="Times New Roman"/>
          <w:sz w:val="24"/>
          <w:szCs w:val="24"/>
          <w:lang w:eastAsia="ru-RU"/>
        </w:rPr>
      </w:pPr>
      <w:bookmarkStart w:id="8" w:name="_Hlk35686979"/>
      <w:r w:rsidRPr="007E01E3">
        <w:rPr>
          <w:rFonts w:ascii="Times New Roman" w:eastAsia="Times New Roman" w:hAnsi="Times New Roman" w:cs="Times New Roman"/>
          <w:b/>
          <w:bCs/>
          <w:sz w:val="24"/>
          <w:szCs w:val="24"/>
          <w:lang w:eastAsia="ru-RU"/>
        </w:rPr>
        <w:t>Таможенная процедура транзита</w:t>
      </w:r>
      <w:r>
        <w:rPr>
          <w:rFonts w:ascii="Times New Roman" w:eastAsia="Times New Roman" w:hAnsi="Times New Roman" w:cs="Times New Roman"/>
          <w:b/>
          <w:bCs/>
          <w:sz w:val="24"/>
          <w:szCs w:val="24"/>
          <w:lang w:eastAsia="ru-RU"/>
        </w:rPr>
        <w:t xml:space="preserve">. </w:t>
      </w:r>
      <w:bookmarkEnd w:id="8"/>
      <w:r w:rsidRPr="00545BD2">
        <w:rPr>
          <w:rFonts w:ascii="Times New Roman" w:eastAsia="Times New Roman" w:hAnsi="Times New Roman" w:cs="Times New Roman"/>
          <w:sz w:val="24"/>
          <w:szCs w:val="24"/>
          <w:lang w:eastAsia="ru-RU"/>
        </w:rPr>
        <w:t>Подтверждение вывоза товаров с территории ЕАЭС будет осуществляться в последнем месте убытия (для возможности применения нулевой ставки НДС).</w:t>
      </w:r>
      <w:r>
        <w:rPr>
          <w:rFonts w:ascii="Times New Roman" w:eastAsia="Times New Roman" w:hAnsi="Times New Roman" w:cs="Times New Roman"/>
          <w:sz w:val="24"/>
          <w:szCs w:val="24"/>
          <w:lang w:eastAsia="ru-RU"/>
        </w:rPr>
        <w:t xml:space="preserve"> </w:t>
      </w:r>
      <w:proofErr w:type="spellStart"/>
      <w:r w:rsidRPr="00545BD2">
        <w:rPr>
          <w:rFonts w:ascii="Times New Roman" w:eastAsia="Times New Roman" w:hAnsi="Times New Roman" w:cs="Times New Roman"/>
          <w:sz w:val="24"/>
          <w:szCs w:val="24"/>
          <w:lang w:eastAsia="ru-RU"/>
        </w:rPr>
        <w:t>Бестранзитная</w:t>
      </w:r>
      <w:proofErr w:type="spellEnd"/>
      <w:r w:rsidRPr="00545BD2">
        <w:rPr>
          <w:rFonts w:ascii="Times New Roman" w:eastAsia="Times New Roman" w:hAnsi="Times New Roman" w:cs="Times New Roman"/>
          <w:sz w:val="24"/>
          <w:szCs w:val="24"/>
          <w:lang w:eastAsia="ru-RU"/>
        </w:rPr>
        <w:t xml:space="preserve"> доставка товаров Союза и иностранных товаров, временно  ввезенных на территорию ЕАЭС, с одной части таможенной территории ЕАЭС на другую через территории третьих государств «по воздуху» или морем. При условии, что воздушное судно не будет совершать посадку на территории государств, не являющихся членами Союза, а водные судна не будут заходить в порты третьих стран.</w:t>
      </w:r>
      <w:r>
        <w:rPr>
          <w:rFonts w:ascii="Times New Roman" w:eastAsia="Times New Roman" w:hAnsi="Times New Roman" w:cs="Times New Roman"/>
          <w:sz w:val="24"/>
          <w:szCs w:val="24"/>
          <w:lang w:eastAsia="ru-RU"/>
        </w:rPr>
        <w:t xml:space="preserve"> </w:t>
      </w:r>
      <w:r w:rsidRPr="00545BD2">
        <w:rPr>
          <w:rFonts w:ascii="Times New Roman" w:eastAsia="Times New Roman" w:hAnsi="Times New Roman" w:cs="Times New Roman"/>
          <w:sz w:val="24"/>
          <w:szCs w:val="24"/>
          <w:lang w:eastAsia="ru-RU"/>
        </w:rPr>
        <w:t>Процедура таможенного транзита: в транспортные (перевозочные) и коммерческие документы вносится запись, заверенная  отправителем или декларантом:</w:t>
      </w:r>
      <w:r>
        <w:rPr>
          <w:rFonts w:ascii="Times New Roman" w:eastAsia="Times New Roman" w:hAnsi="Times New Roman" w:cs="Times New Roman"/>
          <w:sz w:val="24"/>
          <w:szCs w:val="24"/>
          <w:lang w:eastAsia="ru-RU"/>
        </w:rPr>
        <w:t xml:space="preserve"> </w:t>
      </w:r>
      <w:r w:rsidRPr="00545BD2">
        <w:rPr>
          <w:rFonts w:ascii="Times New Roman" w:eastAsia="Times New Roman" w:hAnsi="Times New Roman" w:cs="Times New Roman"/>
          <w:i/>
          <w:iCs/>
          <w:sz w:val="24"/>
          <w:szCs w:val="24"/>
          <w:lang w:eastAsia="ru-RU"/>
        </w:rPr>
        <w:t>«Товар Евразийского экономического союза»</w:t>
      </w:r>
      <w:r>
        <w:rPr>
          <w:rFonts w:ascii="Times New Roman" w:eastAsia="Times New Roman" w:hAnsi="Times New Roman" w:cs="Times New Roman"/>
          <w:i/>
          <w:iCs/>
          <w:sz w:val="24"/>
          <w:szCs w:val="24"/>
          <w:lang w:eastAsia="ru-RU"/>
        </w:rPr>
        <w:t>.</w:t>
      </w:r>
      <w:r>
        <w:rPr>
          <w:rFonts w:ascii="Times New Roman" w:eastAsia="Times New Roman" w:hAnsi="Times New Roman" w:cs="Times New Roman"/>
          <w:sz w:val="24"/>
          <w:szCs w:val="24"/>
          <w:lang w:eastAsia="ru-RU"/>
        </w:rPr>
        <w:t xml:space="preserve"> </w:t>
      </w:r>
      <w:r w:rsidRPr="00545BD2">
        <w:rPr>
          <w:rFonts w:ascii="Times New Roman" w:eastAsia="Times New Roman" w:hAnsi="Times New Roman" w:cs="Times New Roman"/>
          <w:sz w:val="24"/>
          <w:szCs w:val="24"/>
          <w:lang w:eastAsia="ru-RU"/>
        </w:rPr>
        <w:t>При перемещении товаров ЕАЭС со свободной экономической зоны на остальную часть таможенной территории Союза через страны, не входящие в ЕАЭС:</w:t>
      </w:r>
      <w:r>
        <w:rPr>
          <w:rFonts w:ascii="Times New Roman" w:eastAsia="Times New Roman" w:hAnsi="Times New Roman" w:cs="Times New Roman"/>
          <w:sz w:val="24"/>
          <w:szCs w:val="24"/>
          <w:lang w:eastAsia="ru-RU"/>
        </w:rPr>
        <w:t xml:space="preserve"> </w:t>
      </w:r>
      <w:r w:rsidRPr="00545BD2">
        <w:rPr>
          <w:rFonts w:ascii="Times New Roman" w:eastAsia="Times New Roman" w:hAnsi="Times New Roman" w:cs="Times New Roman"/>
          <w:sz w:val="24"/>
          <w:szCs w:val="24"/>
          <w:lang w:eastAsia="ru-RU"/>
        </w:rPr>
        <w:t>декларация на товары, транзитная декларация</w:t>
      </w:r>
      <w:r>
        <w:rPr>
          <w:rFonts w:ascii="Times New Roman" w:eastAsia="Times New Roman" w:hAnsi="Times New Roman" w:cs="Times New Roman"/>
          <w:sz w:val="24"/>
          <w:szCs w:val="24"/>
          <w:lang w:eastAsia="ru-RU"/>
        </w:rPr>
        <w:t>.</w:t>
      </w:r>
    </w:p>
    <w:p w:rsidR="001774FD" w:rsidRPr="00436625" w:rsidRDefault="001774FD" w:rsidP="001774FD">
      <w:pPr>
        <w:tabs>
          <w:tab w:val="left" w:pos="708"/>
          <w:tab w:val="left" w:pos="993"/>
          <w:tab w:val="right" w:leader="underscore" w:pos="9639"/>
        </w:tabs>
        <w:spacing w:after="0" w:line="276" w:lineRule="auto"/>
        <w:ind w:firstLine="567"/>
        <w:jc w:val="both"/>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Т</w:t>
      </w:r>
      <w:r w:rsidRPr="00436625">
        <w:rPr>
          <w:rFonts w:ascii="Times New Roman" w:eastAsia="Times New Roman" w:hAnsi="Times New Roman" w:cs="Times New Roman"/>
          <w:b/>
          <w:bCs/>
          <w:sz w:val="24"/>
          <w:szCs w:val="24"/>
          <w:lang w:eastAsia="ru-RU"/>
        </w:rPr>
        <w:t>аможенная граница</w:t>
      </w:r>
      <w:r>
        <w:rPr>
          <w:rFonts w:ascii="Times New Roman" w:eastAsia="Times New Roman" w:hAnsi="Times New Roman" w:cs="Times New Roman"/>
          <w:b/>
          <w:bCs/>
          <w:sz w:val="24"/>
          <w:szCs w:val="24"/>
          <w:lang w:eastAsia="ru-RU"/>
        </w:rPr>
        <w:t xml:space="preserve">. </w:t>
      </w:r>
      <w:r w:rsidRPr="00BC5328">
        <w:rPr>
          <w:rFonts w:ascii="Times New Roman" w:eastAsia="Times New Roman" w:hAnsi="Times New Roman" w:cs="Times New Roman"/>
          <w:sz w:val="24"/>
          <w:szCs w:val="24"/>
          <w:lang w:eastAsia="ru-RU"/>
        </w:rPr>
        <w:t xml:space="preserve">С понятием «таможенная территория» непосредственно связана категория «таможенная граница». </w:t>
      </w:r>
      <w:r w:rsidRPr="005F3E94">
        <w:rPr>
          <w:rFonts w:ascii="Times New Roman" w:eastAsia="Times New Roman" w:hAnsi="Times New Roman" w:cs="Times New Roman"/>
          <w:bCs/>
          <w:sz w:val="24"/>
          <w:szCs w:val="24"/>
          <w:lang w:eastAsia="ru-RU"/>
        </w:rPr>
        <w:t>Пределы таможенной территории государства определяются пределами таможенной границы.</w:t>
      </w:r>
      <w:r w:rsidRPr="00E5534E">
        <w:rPr>
          <w:rFonts w:ascii="Times New Roman" w:eastAsia="Times New Roman" w:hAnsi="Times New Roman" w:cs="Times New Roman"/>
          <w:bCs/>
          <w:sz w:val="24"/>
          <w:szCs w:val="24"/>
          <w:lang w:eastAsia="ru-RU"/>
        </w:rPr>
        <w:t xml:space="preserve"> </w:t>
      </w:r>
      <w:r w:rsidRPr="00BC5328">
        <w:rPr>
          <w:rFonts w:ascii="Times New Roman" w:eastAsia="Times New Roman" w:hAnsi="Times New Roman" w:cs="Times New Roman"/>
          <w:sz w:val="24"/>
          <w:szCs w:val="24"/>
          <w:lang w:eastAsia="ru-RU"/>
        </w:rPr>
        <w:t xml:space="preserve">Принято различать </w:t>
      </w:r>
      <w:r w:rsidRPr="006C3386">
        <w:rPr>
          <w:rFonts w:ascii="Times New Roman" w:eastAsia="Times New Roman" w:hAnsi="Times New Roman" w:cs="Times New Roman"/>
          <w:b/>
          <w:sz w:val="24"/>
          <w:szCs w:val="24"/>
          <w:lang w:eastAsia="ru-RU"/>
        </w:rPr>
        <w:t>внешнюю и внутреннюю таможенные  границы</w:t>
      </w:r>
      <w:r w:rsidRPr="00BC532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E5534E">
        <w:rPr>
          <w:rFonts w:ascii="Times New Roman" w:eastAsia="Times New Roman" w:hAnsi="Times New Roman" w:cs="Times New Roman"/>
          <w:sz w:val="24"/>
          <w:szCs w:val="24"/>
          <w:lang w:eastAsia="ru-RU"/>
        </w:rPr>
        <w:t xml:space="preserve">По правовому статусу внутренняя таможенная </w:t>
      </w:r>
      <w:r w:rsidRPr="00E5534E">
        <w:rPr>
          <w:rFonts w:ascii="Times New Roman" w:eastAsia="Times New Roman" w:hAnsi="Times New Roman" w:cs="Times New Roman"/>
          <w:sz w:val="24"/>
          <w:szCs w:val="24"/>
          <w:lang w:eastAsia="ru-RU"/>
        </w:rPr>
        <w:lastRenderedPageBreak/>
        <w:t xml:space="preserve">граница приравнена </w:t>
      </w:r>
      <w:proofErr w:type="gramStart"/>
      <w:r w:rsidRPr="00E5534E">
        <w:rPr>
          <w:rFonts w:ascii="Times New Roman" w:eastAsia="Times New Roman" w:hAnsi="Times New Roman" w:cs="Times New Roman"/>
          <w:sz w:val="24"/>
          <w:szCs w:val="24"/>
          <w:lang w:eastAsia="ru-RU"/>
        </w:rPr>
        <w:t>к</w:t>
      </w:r>
      <w:proofErr w:type="gramEnd"/>
      <w:r w:rsidRPr="00E5534E">
        <w:rPr>
          <w:rFonts w:ascii="Times New Roman" w:eastAsia="Times New Roman" w:hAnsi="Times New Roman" w:cs="Times New Roman"/>
          <w:sz w:val="24"/>
          <w:szCs w:val="24"/>
          <w:lang w:eastAsia="ru-RU"/>
        </w:rPr>
        <w:t xml:space="preserve"> внешней</w:t>
      </w:r>
      <w:r>
        <w:rPr>
          <w:rFonts w:ascii="Times New Roman" w:eastAsia="Times New Roman" w:hAnsi="Times New Roman" w:cs="Times New Roman"/>
          <w:sz w:val="24"/>
          <w:szCs w:val="24"/>
          <w:lang w:eastAsia="ru-RU"/>
        </w:rPr>
        <w:t xml:space="preserve">, </w:t>
      </w:r>
      <w:r w:rsidRPr="00BC5328">
        <w:rPr>
          <w:rFonts w:ascii="Times New Roman" w:eastAsia="Times New Roman" w:hAnsi="Times New Roman" w:cs="Times New Roman"/>
          <w:sz w:val="24"/>
          <w:szCs w:val="24"/>
          <w:lang w:eastAsia="ru-RU"/>
        </w:rPr>
        <w:t>территория свободной зоны рассматривается как пограничная, въезд на которую осуществляется строго по пропускам через специальные контрольно</w:t>
      </w:r>
      <w:r>
        <w:rPr>
          <w:rFonts w:ascii="Times New Roman" w:eastAsia="Times New Roman" w:hAnsi="Times New Roman" w:cs="Times New Roman"/>
          <w:sz w:val="24"/>
          <w:szCs w:val="24"/>
          <w:lang w:eastAsia="ru-RU"/>
        </w:rPr>
        <w:t>-</w:t>
      </w:r>
      <w:r w:rsidRPr="00BC5328">
        <w:rPr>
          <w:rFonts w:ascii="Times New Roman" w:eastAsia="Times New Roman" w:hAnsi="Times New Roman" w:cs="Times New Roman"/>
          <w:sz w:val="24"/>
          <w:szCs w:val="24"/>
          <w:lang w:eastAsia="ru-RU"/>
        </w:rPr>
        <w:t>пропускные пункты.</w:t>
      </w:r>
    </w:p>
    <w:p w:rsidR="001774FD" w:rsidRPr="00E5534E" w:rsidRDefault="001774FD" w:rsidP="001774FD">
      <w:pPr>
        <w:tabs>
          <w:tab w:val="left" w:pos="708"/>
          <w:tab w:val="left" w:pos="993"/>
          <w:tab w:val="right" w:leader="underscore" w:pos="9639"/>
        </w:tabs>
        <w:spacing w:after="0" w:line="276" w:lineRule="auto"/>
        <w:ind w:firstLine="567"/>
        <w:jc w:val="both"/>
        <w:textAlignment w:val="top"/>
        <w:rPr>
          <w:rFonts w:ascii="Times New Roman" w:eastAsia="Times New Roman" w:hAnsi="Times New Roman" w:cs="Times New Roman"/>
          <w:sz w:val="24"/>
          <w:szCs w:val="24"/>
          <w:lang w:eastAsia="ru-RU"/>
        </w:rPr>
      </w:pPr>
      <w:proofErr w:type="gramStart"/>
      <w:r w:rsidRPr="00E5534E">
        <w:rPr>
          <w:rFonts w:ascii="Times New Roman" w:eastAsia="Times New Roman" w:hAnsi="Times New Roman" w:cs="Times New Roman"/>
          <w:sz w:val="24"/>
          <w:szCs w:val="24"/>
          <w:lang w:eastAsia="ru-RU"/>
        </w:rPr>
        <w:t xml:space="preserve">С помощью понятия «таможенная граница» могут создаваться юридические конструкции, позволяющие взимать таможенные налоги с товаров до момента их перемещения через таможенную границу  (в отдельных случаях пошлины могут взиматься с товаров, предназначенных не для внешней торговли, а исключительно для внутреннего потребления), а также наоборот не облагать таможенными налогами товары, уже перемещенные через таможенную границу.  </w:t>
      </w:r>
      <w:proofErr w:type="gramEnd"/>
    </w:p>
    <w:p w:rsidR="001774FD" w:rsidRDefault="001774FD" w:rsidP="001774FD">
      <w:pPr>
        <w:tabs>
          <w:tab w:val="left" w:pos="708"/>
          <w:tab w:val="left" w:pos="993"/>
          <w:tab w:val="right" w:leader="underscore" w:pos="9639"/>
        </w:tabs>
        <w:spacing w:after="0" w:line="276" w:lineRule="auto"/>
        <w:ind w:firstLine="567"/>
        <w:jc w:val="both"/>
        <w:textAlignment w:val="top"/>
        <w:rPr>
          <w:rFonts w:ascii="Times New Roman" w:eastAsia="Times New Roman" w:hAnsi="Times New Roman" w:cs="Times New Roman"/>
          <w:sz w:val="24"/>
          <w:szCs w:val="24"/>
          <w:lang w:eastAsia="ru-RU"/>
        </w:rPr>
      </w:pPr>
      <w:r w:rsidRPr="006C3386">
        <w:rPr>
          <w:rFonts w:ascii="Times New Roman" w:eastAsia="Times New Roman" w:hAnsi="Times New Roman" w:cs="Times New Roman"/>
          <w:b/>
          <w:sz w:val="24"/>
          <w:szCs w:val="24"/>
          <w:lang w:eastAsia="ru-RU"/>
        </w:rPr>
        <w:t>Таможенной границей Евразийского экономического союза</w:t>
      </w:r>
      <w:r w:rsidRPr="00BC5328">
        <w:rPr>
          <w:rFonts w:ascii="Times New Roman" w:eastAsia="Times New Roman" w:hAnsi="Times New Roman" w:cs="Times New Roman"/>
          <w:sz w:val="24"/>
          <w:szCs w:val="24"/>
          <w:lang w:eastAsia="ru-RU"/>
        </w:rPr>
        <w:t xml:space="preserve"> являются пределы таможенной территории Союза, а также в соответствии  с международными договорами в рамках Союза — пределы отдельных территорий, находящихся на территориях государств-членов. Таможенная граница длиннее на периметре свободных экономических зон, а также установок, сооружений и искусственных  островов.  Таможенная граница очерчивает пространственные пределы действия таможенного регулирования в рамках ЕАЭС. Она обозначает территорию, на которую распространяется действие нормативных правовых актов, принимаемых на уровне Союза.  </w:t>
      </w:r>
    </w:p>
    <w:p w:rsidR="001774FD" w:rsidRPr="00BC5328" w:rsidRDefault="001774FD" w:rsidP="001774FD">
      <w:pPr>
        <w:tabs>
          <w:tab w:val="left" w:pos="708"/>
          <w:tab w:val="left" w:pos="993"/>
          <w:tab w:val="right" w:leader="underscore" w:pos="9639"/>
        </w:tabs>
        <w:spacing w:after="0" w:line="276" w:lineRule="auto"/>
        <w:ind w:firstLine="567"/>
        <w:jc w:val="both"/>
        <w:textAlignment w:val="top"/>
        <w:rPr>
          <w:rFonts w:ascii="Times New Roman" w:eastAsia="Times New Roman" w:hAnsi="Times New Roman" w:cs="Times New Roman"/>
          <w:sz w:val="24"/>
          <w:szCs w:val="24"/>
          <w:lang w:eastAsia="ru-RU"/>
        </w:rPr>
      </w:pPr>
      <w:r w:rsidRPr="0035774A">
        <w:rPr>
          <w:rFonts w:ascii="Times New Roman" w:eastAsia="Times New Roman" w:hAnsi="Times New Roman" w:cs="Times New Roman"/>
          <w:b/>
          <w:sz w:val="24"/>
          <w:szCs w:val="24"/>
          <w:lang w:eastAsia="ru-RU"/>
        </w:rPr>
        <w:t>Таможенная граница состоит из ряда таможенных пунктов</w:t>
      </w:r>
      <w:r w:rsidRPr="00BC5328">
        <w:rPr>
          <w:rFonts w:ascii="Times New Roman" w:eastAsia="Times New Roman" w:hAnsi="Times New Roman" w:cs="Times New Roman"/>
          <w:sz w:val="24"/>
          <w:szCs w:val="24"/>
          <w:lang w:eastAsia="ru-RU"/>
        </w:rPr>
        <w:t xml:space="preserve">, в которых осуществляется фактический </w:t>
      </w:r>
      <w:proofErr w:type="gramStart"/>
      <w:r w:rsidRPr="00BC5328">
        <w:rPr>
          <w:rFonts w:ascii="Times New Roman" w:eastAsia="Times New Roman" w:hAnsi="Times New Roman" w:cs="Times New Roman"/>
          <w:sz w:val="24"/>
          <w:szCs w:val="24"/>
          <w:lang w:eastAsia="ru-RU"/>
        </w:rPr>
        <w:t>контроль за</w:t>
      </w:r>
      <w:proofErr w:type="gramEnd"/>
      <w:r w:rsidRPr="00BC5328">
        <w:rPr>
          <w:rFonts w:ascii="Times New Roman" w:eastAsia="Times New Roman" w:hAnsi="Times New Roman" w:cs="Times New Roman"/>
          <w:sz w:val="24"/>
          <w:szCs w:val="24"/>
          <w:lang w:eastAsia="ru-RU"/>
        </w:rPr>
        <w:t xml:space="preserve"> ввозом и вывозом товаров, валюты, валютных ценностей и международных почтовых отправлений и проводятся различные таможенные операции. </w:t>
      </w:r>
      <w:r w:rsidRPr="0035774A">
        <w:rPr>
          <w:rFonts w:ascii="Times New Roman" w:eastAsia="Times New Roman" w:hAnsi="Times New Roman" w:cs="Times New Roman"/>
          <w:b/>
          <w:sz w:val="24"/>
          <w:szCs w:val="24"/>
          <w:lang w:eastAsia="ru-RU"/>
        </w:rPr>
        <w:t>Пункты пропуска через внешнюю границу ЕАЭС классифицируются по виду международного сообщения</w:t>
      </w:r>
      <w:r>
        <w:rPr>
          <w:rFonts w:ascii="Times New Roman" w:eastAsia="Times New Roman" w:hAnsi="Times New Roman" w:cs="Times New Roman"/>
          <w:b/>
          <w:sz w:val="24"/>
          <w:szCs w:val="24"/>
          <w:lang w:eastAsia="ru-RU"/>
        </w:rPr>
        <w:t xml:space="preserve">. </w:t>
      </w:r>
      <w:r w:rsidRPr="00BC5328">
        <w:rPr>
          <w:rFonts w:ascii="Times New Roman" w:eastAsia="Times New Roman" w:hAnsi="Times New Roman" w:cs="Times New Roman"/>
          <w:sz w:val="24"/>
          <w:szCs w:val="24"/>
          <w:lang w:eastAsia="ru-RU"/>
        </w:rPr>
        <w:t>Прибытие товаров на таможенную территорию государств—членов ЕАЭС и убытие товаров с т</w:t>
      </w:r>
      <w:r>
        <w:rPr>
          <w:rFonts w:ascii="Times New Roman" w:eastAsia="Times New Roman" w:hAnsi="Times New Roman" w:cs="Times New Roman"/>
          <w:sz w:val="24"/>
          <w:szCs w:val="24"/>
          <w:lang w:eastAsia="ru-RU"/>
        </w:rPr>
        <w:t>аможенной территории государств</w:t>
      </w:r>
      <w:r w:rsidRPr="00BC5328">
        <w:rPr>
          <w:rFonts w:ascii="Times New Roman" w:eastAsia="Times New Roman" w:hAnsi="Times New Roman" w:cs="Times New Roman"/>
          <w:sz w:val="24"/>
          <w:szCs w:val="24"/>
          <w:lang w:eastAsia="ru-RU"/>
        </w:rPr>
        <w:t xml:space="preserve">—членов ЕАЭС осуществляются </w:t>
      </w:r>
      <w:r w:rsidRPr="0035774A">
        <w:rPr>
          <w:rFonts w:ascii="Times New Roman" w:eastAsia="Times New Roman" w:hAnsi="Times New Roman" w:cs="Times New Roman"/>
          <w:b/>
          <w:sz w:val="24"/>
          <w:szCs w:val="24"/>
          <w:lang w:eastAsia="ru-RU"/>
        </w:rPr>
        <w:t>в местах перемещения  товаров через таможенную границу ЕАЭС</w:t>
      </w:r>
      <w:r w:rsidRPr="00BC5328">
        <w:rPr>
          <w:rFonts w:ascii="Times New Roman" w:eastAsia="Times New Roman" w:hAnsi="Times New Roman" w:cs="Times New Roman"/>
          <w:sz w:val="24"/>
          <w:szCs w:val="24"/>
          <w:lang w:eastAsia="ru-RU"/>
        </w:rPr>
        <w:t xml:space="preserve">.  </w:t>
      </w:r>
    </w:p>
    <w:p w:rsidR="001774FD" w:rsidRPr="00BD61E8" w:rsidRDefault="001774FD" w:rsidP="001774FD">
      <w:pPr>
        <w:tabs>
          <w:tab w:val="left" w:pos="708"/>
          <w:tab w:val="left" w:pos="993"/>
          <w:tab w:val="right" w:leader="underscore" w:pos="9639"/>
        </w:tabs>
        <w:spacing w:after="0" w:line="276" w:lineRule="auto"/>
        <w:ind w:firstLine="567"/>
        <w:jc w:val="both"/>
        <w:textAlignment w:val="top"/>
        <w:rPr>
          <w:rFonts w:ascii="Times New Roman" w:eastAsia="Times New Roman" w:hAnsi="Times New Roman" w:cs="Times New Roman"/>
          <w:sz w:val="24"/>
          <w:szCs w:val="24"/>
          <w:lang w:eastAsia="ru-RU"/>
        </w:rPr>
      </w:pPr>
    </w:p>
    <w:p w:rsidR="001774FD" w:rsidRDefault="001774FD" w:rsidP="001774FD">
      <w:pPr>
        <w:tabs>
          <w:tab w:val="left" w:pos="708"/>
          <w:tab w:val="left" w:pos="993"/>
          <w:tab w:val="right" w:leader="underscore" w:pos="9639"/>
        </w:tabs>
        <w:spacing w:after="0" w:line="276" w:lineRule="auto"/>
        <w:ind w:firstLine="567"/>
        <w:jc w:val="both"/>
        <w:textAlignment w:val="top"/>
        <w:rPr>
          <w:rFonts w:ascii="Times New Roman" w:eastAsia="Times New Roman" w:hAnsi="Times New Roman" w:cs="Times New Roman"/>
          <w:b/>
          <w:bCs/>
          <w:i/>
          <w:iCs/>
          <w:sz w:val="24"/>
          <w:szCs w:val="24"/>
          <w:lang w:eastAsia="ru-RU"/>
        </w:rPr>
      </w:pPr>
      <w:bookmarkStart w:id="9" w:name="_Hlk35856473"/>
      <w:r w:rsidRPr="00C6645E">
        <w:rPr>
          <w:rFonts w:ascii="Times New Roman" w:eastAsia="Times New Roman" w:hAnsi="Times New Roman" w:cs="Times New Roman"/>
          <w:b/>
          <w:bCs/>
          <w:sz w:val="24"/>
          <w:szCs w:val="24"/>
          <w:lang w:eastAsia="ru-RU"/>
        </w:rPr>
        <w:t>ЗАДАНИЕ</w:t>
      </w:r>
      <w:r>
        <w:rPr>
          <w:rFonts w:ascii="Times New Roman" w:eastAsia="Times New Roman" w:hAnsi="Times New Roman" w:cs="Times New Roman"/>
          <w:b/>
          <w:bCs/>
          <w:sz w:val="24"/>
          <w:szCs w:val="24"/>
          <w:lang w:eastAsia="ru-RU"/>
        </w:rPr>
        <w:t xml:space="preserve"> 7.1.</w:t>
      </w:r>
      <w:r w:rsidRPr="0099648A">
        <w:rPr>
          <w:rFonts w:ascii="Times New Roman" w:eastAsia="Times New Roman" w:hAnsi="Times New Roman" w:cs="Times New Roman"/>
          <w:b/>
          <w:bCs/>
          <w:i/>
          <w:iCs/>
          <w:sz w:val="24"/>
          <w:szCs w:val="24"/>
          <w:lang w:eastAsia="ru-RU"/>
        </w:rPr>
        <w:t xml:space="preserve"> </w:t>
      </w:r>
      <w:bookmarkEnd w:id="9"/>
      <w:r>
        <w:rPr>
          <w:rFonts w:ascii="Times New Roman" w:eastAsia="Times New Roman" w:hAnsi="Times New Roman" w:cs="Times New Roman"/>
          <w:b/>
          <w:bCs/>
          <w:sz w:val="24"/>
          <w:szCs w:val="24"/>
          <w:lang w:eastAsia="ru-RU"/>
        </w:rPr>
        <w:t>Н</w:t>
      </w:r>
      <w:r w:rsidRPr="00C6645E">
        <w:rPr>
          <w:rFonts w:ascii="Times New Roman" w:eastAsia="Times New Roman" w:hAnsi="Times New Roman" w:cs="Times New Roman"/>
          <w:b/>
          <w:bCs/>
          <w:sz w:val="24"/>
          <w:szCs w:val="24"/>
          <w:lang w:eastAsia="ru-RU"/>
        </w:rPr>
        <w:t xml:space="preserve">айти  информацию о ГАТТ, кратко охарактеризовать ГАТТ </w:t>
      </w:r>
      <w:r>
        <w:rPr>
          <w:rFonts w:ascii="Times New Roman" w:eastAsia="Times New Roman" w:hAnsi="Times New Roman" w:cs="Times New Roman"/>
          <w:b/>
          <w:bCs/>
          <w:i/>
          <w:iCs/>
          <w:sz w:val="24"/>
          <w:szCs w:val="24"/>
          <w:lang w:eastAsia="ru-RU"/>
        </w:rPr>
        <w:t xml:space="preserve"> (500 – 800 знаков с пробелами).</w:t>
      </w:r>
    </w:p>
    <w:p w:rsidR="001774FD" w:rsidRDefault="001774FD" w:rsidP="001774FD">
      <w:pPr>
        <w:tabs>
          <w:tab w:val="left" w:pos="708"/>
          <w:tab w:val="left" w:pos="993"/>
          <w:tab w:val="right" w:leader="underscore" w:pos="9639"/>
        </w:tabs>
        <w:spacing w:after="0" w:line="276" w:lineRule="auto"/>
        <w:ind w:firstLine="567"/>
        <w:jc w:val="both"/>
        <w:textAlignment w:val="top"/>
        <w:rPr>
          <w:rFonts w:ascii="Times New Roman" w:eastAsia="Times New Roman" w:hAnsi="Times New Roman" w:cs="Times New Roman"/>
          <w:sz w:val="24"/>
          <w:szCs w:val="24"/>
          <w:lang w:eastAsia="ru-RU"/>
        </w:rPr>
      </w:pPr>
      <w:bookmarkStart w:id="10" w:name="_Hlk35858468"/>
      <w:r w:rsidRPr="00C6645E">
        <w:rPr>
          <w:rFonts w:ascii="Times New Roman" w:eastAsia="Times New Roman" w:hAnsi="Times New Roman" w:cs="Times New Roman"/>
          <w:b/>
          <w:bCs/>
          <w:sz w:val="24"/>
          <w:szCs w:val="24"/>
          <w:lang w:eastAsia="ru-RU"/>
        </w:rPr>
        <w:t>ЗАДАНИЕ</w:t>
      </w:r>
      <w:r>
        <w:rPr>
          <w:rFonts w:ascii="Times New Roman" w:eastAsia="Times New Roman" w:hAnsi="Times New Roman" w:cs="Times New Roman"/>
          <w:b/>
          <w:bCs/>
          <w:sz w:val="24"/>
          <w:szCs w:val="24"/>
          <w:lang w:eastAsia="ru-RU"/>
        </w:rPr>
        <w:t xml:space="preserve"> 7.2.</w:t>
      </w:r>
      <w:r w:rsidRPr="00C6645E">
        <w:rPr>
          <w:rFonts w:ascii="Times New Roman" w:eastAsia="Times New Roman" w:hAnsi="Times New Roman" w:cs="Times New Roman"/>
          <w:sz w:val="24"/>
          <w:szCs w:val="24"/>
          <w:lang w:eastAsia="ru-RU"/>
        </w:rPr>
        <w:t xml:space="preserve"> </w:t>
      </w:r>
      <w:bookmarkEnd w:id="10"/>
      <w:r>
        <w:rPr>
          <w:rFonts w:ascii="Times New Roman" w:eastAsia="Times New Roman" w:hAnsi="Times New Roman" w:cs="Times New Roman"/>
          <w:b/>
          <w:bCs/>
          <w:sz w:val="24"/>
          <w:szCs w:val="24"/>
          <w:lang w:eastAsia="ru-RU"/>
        </w:rPr>
        <w:t>П</w:t>
      </w:r>
      <w:r w:rsidRPr="00C6645E">
        <w:rPr>
          <w:rFonts w:ascii="Times New Roman" w:eastAsia="Times New Roman" w:hAnsi="Times New Roman" w:cs="Times New Roman"/>
          <w:b/>
          <w:bCs/>
          <w:sz w:val="24"/>
          <w:szCs w:val="24"/>
          <w:lang w:eastAsia="ru-RU"/>
        </w:rPr>
        <w:t xml:space="preserve">родолжить фразу </w:t>
      </w:r>
      <w:r w:rsidRPr="00C6645E">
        <w:rPr>
          <w:rFonts w:ascii="Times New Roman" w:eastAsia="Times New Roman" w:hAnsi="Times New Roman" w:cs="Times New Roman"/>
          <w:sz w:val="24"/>
          <w:szCs w:val="24"/>
          <w:lang w:eastAsia="ru-RU"/>
        </w:rPr>
        <w:t>(кратко</w:t>
      </w:r>
      <w:r>
        <w:rPr>
          <w:rFonts w:ascii="Times New Roman" w:eastAsia="Times New Roman" w:hAnsi="Times New Roman" w:cs="Times New Roman"/>
          <w:sz w:val="24"/>
          <w:szCs w:val="24"/>
          <w:lang w:eastAsia="ru-RU"/>
        </w:rPr>
        <w:t xml:space="preserve"> (300 – 500 знаков без пробелов) охарактеризовать континентальный шельф РФ) – </w:t>
      </w:r>
    </w:p>
    <w:p w:rsidR="001774FD" w:rsidRDefault="001774FD" w:rsidP="001774FD">
      <w:pPr>
        <w:tabs>
          <w:tab w:val="left" w:pos="708"/>
          <w:tab w:val="left" w:pos="993"/>
          <w:tab w:val="right" w:leader="underscore" w:pos="9639"/>
        </w:tabs>
        <w:spacing w:after="0" w:line="276" w:lineRule="auto"/>
        <w:ind w:firstLine="567"/>
        <w:jc w:val="both"/>
        <w:textAlignment w:val="top"/>
        <w:rPr>
          <w:rFonts w:ascii="Times New Roman" w:eastAsia="Times New Roman" w:hAnsi="Times New Roman" w:cs="Times New Roman"/>
          <w:sz w:val="24"/>
          <w:szCs w:val="24"/>
          <w:lang w:eastAsia="ru-RU"/>
        </w:rPr>
      </w:pPr>
      <w:r w:rsidRPr="00BC5328">
        <w:rPr>
          <w:rFonts w:ascii="Times New Roman" w:eastAsia="Times New Roman" w:hAnsi="Times New Roman" w:cs="Times New Roman"/>
          <w:sz w:val="24"/>
          <w:szCs w:val="24"/>
          <w:lang w:eastAsia="ru-RU"/>
        </w:rPr>
        <w:t xml:space="preserve">Согласно российскому законодательству, </w:t>
      </w:r>
      <w:r w:rsidRPr="003F6B13">
        <w:rPr>
          <w:rFonts w:ascii="Times New Roman" w:eastAsia="Times New Roman" w:hAnsi="Times New Roman" w:cs="Times New Roman"/>
          <w:b/>
          <w:sz w:val="24"/>
          <w:szCs w:val="24"/>
          <w:lang w:eastAsia="ru-RU"/>
        </w:rPr>
        <w:t>континентальный шельф</w:t>
      </w:r>
      <w:r w:rsidRPr="00BC5328">
        <w:rPr>
          <w:rFonts w:ascii="Times New Roman" w:eastAsia="Times New Roman" w:hAnsi="Times New Roman" w:cs="Times New Roman"/>
          <w:sz w:val="24"/>
          <w:szCs w:val="24"/>
          <w:lang w:eastAsia="ru-RU"/>
        </w:rPr>
        <w:t xml:space="preserve"> — поверхность и недра </w:t>
      </w:r>
      <w:r>
        <w:rPr>
          <w:rFonts w:ascii="Times New Roman" w:eastAsia="Times New Roman" w:hAnsi="Times New Roman" w:cs="Times New Roman"/>
          <w:sz w:val="24"/>
          <w:szCs w:val="24"/>
          <w:lang w:eastAsia="ru-RU"/>
        </w:rPr>
        <w:t>……………………………………………………………………………………………</w:t>
      </w:r>
    </w:p>
    <w:p w:rsidR="001774FD" w:rsidRDefault="001774FD" w:rsidP="001774FD">
      <w:pPr>
        <w:tabs>
          <w:tab w:val="left" w:pos="708"/>
          <w:tab w:val="left" w:pos="993"/>
          <w:tab w:val="right" w:leader="underscore" w:pos="9639"/>
        </w:tabs>
        <w:spacing w:after="0" w:line="276" w:lineRule="auto"/>
        <w:ind w:firstLine="567"/>
        <w:jc w:val="both"/>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1774FD" w:rsidRDefault="001774FD" w:rsidP="001774FD">
      <w:pPr>
        <w:tabs>
          <w:tab w:val="left" w:pos="708"/>
          <w:tab w:val="left" w:pos="993"/>
          <w:tab w:val="right" w:leader="underscore" w:pos="9639"/>
        </w:tabs>
        <w:spacing w:after="0" w:line="276" w:lineRule="auto"/>
        <w:ind w:firstLine="567"/>
        <w:jc w:val="both"/>
        <w:textAlignment w:val="top"/>
        <w:rPr>
          <w:rFonts w:ascii="Times New Roman" w:eastAsia="Times New Roman" w:hAnsi="Times New Roman" w:cs="Times New Roman"/>
          <w:b/>
          <w:bCs/>
          <w:sz w:val="24"/>
          <w:szCs w:val="24"/>
          <w:lang w:eastAsia="ru-RU"/>
        </w:rPr>
      </w:pPr>
    </w:p>
    <w:p w:rsidR="001774FD" w:rsidRPr="005F3E94" w:rsidRDefault="001774FD" w:rsidP="001774FD">
      <w:pPr>
        <w:tabs>
          <w:tab w:val="left" w:pos="708"/>
          <w:tab w:val="left" w:pos="993"/>
          <w:tab w:val="right" w:leader="underscore" w:pos="9639"/>
        </w:tabs>
        <w:spacing w:after="0" w:line="276" w:lineRule="auto"/>
        <w:ind w:firstLine="567"/>
        <w:jc w:val="both"/>
        <w:textAlignment w:val="top"/>
        <w:rPr>
          <w:rFonts w:ascii="Times New Roman" w:eastAsia="Times New Roman" w:hAnsi="Times New Roman" w:cs="Times New Roman"/>
          <w:b/>
          <w:bCs/>
          <w:sz w:val="24"/>
          <w:szCs w:val="24"/>
          <w:lang w:eastAsia="ru-RU"/>
        </w:rPr>
      </w:pPr>
      <w:r w:rsidRPr="00C6645E">
        <w:rPr>
          <w:rFonts w:ascii="Times New Roman" w:eastAsia="Times New Roman" w:hAnsi="Times New Roman" w:cs="Times New Roman"/>
          <w:b/>
          <w:bCs/>
          <w:sz w:val="24"/>
          <w:szCs w:val="24"/>
          <w:lang w:eastAsia="ru-RU"/>
        </w:rPr>
        <w:t>ЗАДАНИЕ</w:t>
      </w:r>
      <w:r>
        <w:rPr>
          <w:rFonts w:ascii="Times New Roman" w:eastAsia="Times New Roman" w:hAnsi="Times New Roman" w:cs="Times New Roman"/>
          <w:b/>
          <w:bCs/>
          <w:sz w:val="24"/>
          <w:szCs w:val="24"/>
          <w:lang w:eastAsia="ru-RU"/>
        </w:rPr>
        <w:t xml:space="preserve"> 7.3.</w:t>
      </w:r>
      <w:r w:rsidRPr="00C6645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bCs/>
          <w:sz w:val="24"/>
          <w:szCs w:val="24"/>
          <w:lang w:eastAsia="ru-RU"/>
        </w:rPr>
        <w:t xml:space="preserve"> </w:t>
      </w:r>
      <w:r w:rsidRPr="005F3E94">
        <w:rPr>
          <w:rFonts w:ascii="Times New Roman" w:eastAsia="Times New Roman" w:hAnsi="Times New Roman" w:cs="Times New Roman"/>
          <w:b/>
          <w:bCs/>
          <w:sz w:val="24"/>
          <w:szCs w:val="24"/>
          <w:lang w:eastAsia="ru-RU"/>
        </w:rPr>
        <w:t>Найти в таможенном кодексе ЕАЭС, документах ЕЭК</w:t>
      </w:r>
      <w:r>
        <w:rPr>
          <w:rFonts w:ascii="Times New Roman" w:eastAsia="Times New Roman" w:hAnsi="Times New Roman" w:cs="Times New Roman"/>
          <w:b/>
          <w:bCs/>
          <w:sz w:val="24"/>
          <w:szCs w:val="24"/>
          <w:lang w:eastAsia="ru-RU"/>
        </w:rPr>
        <w:t xml:space="preserve"> положения,</w:t>
      </w:r>
      <w:r w:rsidRPr="005F3E94">
        <w:rPr>
          <w:rFonts w:ascii="Times New Roman" w:eastAsia="Times New Roman" w:hAnsi="Times New Roman" w:cs="Times New Roman"/>
          <w:b/>
          <w:bCs/>
          <w:sz w:val="24"/>
          <w:szCs w:val="24"/>
          <w:lang w:eastAsia="ru-RU"/>
        </w:rPr>
        <w:t xml:space="preserve"> регулир</w:t>
      </w:r>
      <w:r>
        <w:rPr>
          <w:rFonts w:ascii="Times New Roman" w:eastAsia="Times New Roman" w:hAnsi="Times New Roman" w:cs="Times New Roman"/>
          <w:b/>
          <w:bCs/>
          <w:sz w:val="24"/>
          <w:szCs w:val="24"/>
          <w:lang w:eastAsia="ru-RU"/>
        </w:rPr>
        <w:t>ующие</w:t>
      </w:r>
      <w:r w:rsidRPr="005F3E94">
        <w:rPr>
          <w:rFonts w:ascii="Times New Roman" w:eastAsia="Times New Roman" w:hAnsi="Times New Roman" w:cs="Times New Roman"/>
          <w:b/>
          <w:bCs/>
          <w:sz w:val="24"/>
          <w:szCs w:val="24"/>
          <w:lang w:eastAsia="ru-RU"/>
        </w:rPr>
        <w:t xml:space="preserve"> таможенн</w:t>
      </w:r>
      <w:r>
        <w:rPr>
          <w:rFonts w:ascii="Times New Roman" w:eastAsia="Times New Roman" w:hAnsi="Times New Roman" w:cs="Times New Roman"/>
          <w:b/>
          <w:bCs/>
          <w:sz w:val="24"/>
          <w:szCs w:val="24"/>
          <w:lang w:eastAsia="ru-RU"/>
        </w:rPr>
        <w:t>ую</w:t>
      </w:r>
      <w:r w:rsidRPr="005F3E94">
        <w:rPr>
          <w:rFonts w:ascii="Times New Roman" w:eastAsia="Times New Roman" w:hAnsi="Times New Roman" w:cs="Times New Roman"/>
          <w:b/>
          <w:bCs/>
          <w:sz w:val="24"/>
          <w:szCs w:val="24"/>
          <w:lang w:eastAsia="ru-RU"/>
        </w:rPr>
        <w:t xml:space="preserve"> процедур</w:t>
      </w:r>
      <w:r>
        <w:rPr>
          <w:rFonts w:ascii="Times New Roman" w:eastAsia="Times New Roman" w:hAnsi="Times New Roman" w:cs="Times New Roman"/>
          <w:b/>
          <w:bCs/>
          <w:sz w:val="24"/>
          <w:szCs w:val="24"/>
          <w:lang w:eastAsia="ru-RU"/>
        </w:rPr>
        <w:t>у</w:t>
      </w:r>
      <w:r w:rsidRPr="005F3E94">
        <w:rPr>
          <w:rFonts w:ascii="Times New Roman" w:eastAsia="Times New Roman" w:hAnsi="Times New Roman" w:cs="Times New Roman"/>
          <w:b/>
          <w:bCs/>
          <w:sz w:val="24"/>
          <w:szCs w:val="24"/>
          <w:lang w:eastAsia="ru-RU"/>
        </w:rPr>
        <w:t xml:space="preserve"> транзита</w:t>
      </w:r>
      <w:r>
        <w:rPr>
          <w:rFonts w:ascii="Times New Roman" w:eastAsia="Times New Roman" w:hAnsi="Times New Roman" w:cs="Times New Roman"/>
          <w:b/>
          <w:bCs/>
          <w:sz w:val="24"/>
          <w:szCs w:val="24"/>
          <w:lang w:eastAsia="ru-RU"/>
        </w:rPr>
        <w:t>. К</w:t>
      </w:r>
      <w:r w:rsidRPr="005F3E94">
        <w:rPr>
          <w:rFonts w:ascii="Times New Roman" w:eastAsia="Times New Roman" w:hAnsi="Times New Roman" w:cs="Times New Roman"/>
          <w:b/>
          <w:bCs/>
          <w:sz w:val="24"/>
          <w:szCs w:val="24"/>
          <w:lang w:eastAsia="ru-RU"/>
        </w:rPr>
        <w:t xml:space="preserve">ратко </w:t>
      </w:r>
      <w:r w:rsidRPr="005F3E94">
        <w:rPr>
          <w:rFonts w:ascii="Times New Roman" w:eastAsia="Times New Roman" w:hAnsi="Times New Roman" w:cs="Times New Roman"/>
          <w:b/>
          <w:bCs/>
          <w:i/>
          <w:iCs/>
          <w:sz w:val="24"/>
          <w:szCs w:val="24"/>
          <w:lang w:eastAsia="ru-RU"/>
        </w:rPr>
        <w:t>(1000 – 1500 знаков без пробелов)</w:t>
      </w:r>
      <w:r w:rsidRPr="005F3E94">
        <w:rPr>
          <w:rFonts w:ascii="Times New Roman" w:eastAsia="Times New Roman" w:hAnsi="Times New Roman" w:cs="Times New Roman"/>
          <w:b/>
          <w:bCs/>
          <w:sz w:val="24"/>
          <w:szCs w:val="24"/>
          <w:lang w:eastAsia="ru-RU"/>
        </w:rPr>
        <w:t xml:space="preserve"> охарактеризовать правовое </w:t>
      </w:r>
      <w:bookmarkStart w:id="11" w:name="_Hlk35858583"/>
      <w:r w:rsidRPr="005F3E94">
        <w:rPr>
          <w:rFonts w:ascii="Times New Roman" w:eastAsia="Times New Roman" w:hAnsi="Times New Roman" w:cs="Times New Roman"/>
          <w:b/>
          <w:bCs/>
          <w:sz w:val="24"/>
          <w:szCs w:val="24"/>
          <w:lang w:eastAsia="ru-RU"/>
        </w:rPr>
        <w:t>регулирование таможенной процедуры транзита</w:t>
      </w:r>
      <w:bookmarkEnd w:id="11"/>
      <w:r w:rsidRPr="005F3E94">
        <w:rPr>
          <w:rFonts w:ascii="Times New Roman" w:eastAsia="Times New Roman" w:hAnsi="Times New Roman" w:cs="Times New Roman"/>
          <w:b/>
          <w:bCs/>
          <w:sz w:val="24"/>
          <w:szCs w:val="24"/>
          <w:lang w:eastAsia="ru-RU"/>
        </w:rPr>
        <w:t>.</w:t>
      </w:r>
    </w:p>
    <w:p w:rsidR="001774FD" w:rsidRDefault="001774FD" w:rsidP="00E9717B">
      <w:pPr>
        <w:tabs>
          <w:tab w:val="left" w:pos="708"/>
          <w:tab w:val="left" w:pos="993"/>
          <w:tab w:val="right" w:leader="underscore" w:pos="9639"/>
        </w:tabs>
        <w:spacing w:after="0" w:line="276" w:lineRule="auto"/>
        <w:ind w:firstLine="567"/>
        <w:jc w:val="both"/>
        <w:textAlignment w:val="top"/>
        <w:rPr>
          <w:rFonts w:ascii="Times New Roman" w:eastAsia="Times New Roman" w:hAnsi="Times New Roman" w:cs="Times New Roman"/>
          <w:sz w:val="24"/>
          <w:szCs w:val="24"/>
          <w:lang w:eastAsia="ru-RU"/>
        </w:rPr>
      </w:pPr>
    </w:p>
    <w:p w:rsidR="001774FD" w:rsidRDefault="001774FD" w:rsidP="001774FD">
      <w:pPr>
        <w:tabs>
          <w:tab w:val="left" w:pos="708"/>
          <w:tab w:val="left" w:pos="993"/>
          <w:tab w:val="right" w:leader="underscore" w:pos="9639"/>
        </w:tabs>
        <w:spacing w:after="0" w:line="276" w:lineRule="auto"/>
        <w:ind w:firstLine="567"/>
        <w:jc w:val="both"/>
        <w:textAlignment w:val="top"/>
        <w:rPr>
          <w:rFonts w:ascii="Times New Roman" w:eastAsia="Times New Roman" w:hAnsi="Times New Roman" w:cs="Times New Roman"/>
          <w:b/>
          <w:sz w:val="24"/>
          <w:szCs w:val="24"/>
          <w:lang w:eastAsia="ru-RU"/>
        </w:rPr>
      </w:pPr>
      <w:bookmarkStart w:id="12" w:name="_Hlk35690593"/>
      <w:bookmarkStart w:id="13" w:name="_Hlk35690068"/>
      <w:r>
        <w:rPr>
          <w:rFonts w:ascii="Times New Roman" w:eastAsia="Times New Roman" w:hAnsi="Times New Roman" w:cs="Times New Roman"/>
          <w:b/>
          <w:sz w:val="24"/>
          <w:szCs w:val="24"/>
          <w:lang w:eastAsia="ru-RU"/>
        </w:rPr>
        <w:t xml:space="preserve">ЗАДАНИЕ 8. </w:t>
      </w:r>
      <w:r w:rsidRPr="000963A4">
        <w:rPr>
          <w:rFonts w:ascii="Times New Roman" w:eastAsia="Times New Roman" w:hAnsi="Times New Roman" w:cs="Times New Roman"/>
          <w:b/>
          <w:sz w:val="24"/>
          <w:szCs w:val="24"/>
          <w:lang w:eastAsia="ru-RU"/>
        </w:rPr>
        <w:t>Таможенное регулирование в РФ</w:t>
      </w:r>
    </w:p>
    <w:p w:rsidR="006138BB" w:rsidRDefault="006F6B0A" w:rsidP="001774FD">
      <w:pPr>
        <w:tabs>
          <w:tab w:val="left" w:pos="708"/>
          <w:tab w:val="left" w:pos="993"/>
          <w:tab w:val="right" w:leader="underscore" w:pos="9639"/>
        </w:tabs>
        <w:spacing w:after="0" w:line="276" w:lineRule="auto"/>
        <w:ind w:firstLine="567"/>
        <w:jc w:val="both"/>
        <w:textAlignment w:val="top"/>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Найти и о</w:t>
      </w:r>
      <w:r w:rsidR="001774FD">
        <w:rPr>
          <w:rFonts w:ascii="Times New Roman" w:eastAsia="Times New Roman" w:hAnsi="Times New Roman" w:cs="Times New Roman"/>
          <w:b/>
          <w:sz w:val="24"/>
          <w:szCs w:val="24"/>
          <w:lang w:eastAsia="ru-RU"/>
        </w:rPr>
        <w:t xml:space="preserve">знакомиться </w:t>
      </w:r>
      <w:r w:rsidR="001774FD" w:rsidRPr="00FD29BA">
        <w:rPr>
          <w:rFonts w:ascii="Times New Roman" w:eastAsia="Times New Roman" w:hAnsi="Times New Roman" w:cs="Times New Roman"/>
          <w:b/>
          <w:sz w:val="24"/>
          <w:szCs w:val="24"/>
          <w:lang w:eastAsia="ru-RU"/>
        </w:rPr>
        <w:t xml:space="preserve">с </w:t>
      </w:r>
      <w:bookmarkStart w:id="14" w:name="_Hlk61410406"/>
      <w:r w:rsidR="001774FD" w:rsidRPr="00FD29BA">
        <w:rPr>
          <w:rFonts w:ascii="Times New Roman" w:eastAsia="Times New Roman" w:hAnsi="Times New Roman" w:cs="Times New Roman"/>
          <w:b/>
          <w:sz w:val="24"/>
          <w:szCs w:val="24"/>
          <w:lang w:eastAsia="ru-RU"/>
        </w:rPr>
        <w:t>Федеральн</w:t>
      </w:r>
      <w:r w:rsidR="00BD4608">
        <w:rPr>
          <w:rFonts w:ascii="Times New Roman" w:eastAsia="Times New Roman" w:hAnsi="Times New Roman" w:cs="Times New Roman"/>
          <w:b/>
          <w:sz w:val="24"/>
          <w:szCs w:val="24"/>
          <w:lang w:eastAsia="ru-RU"/>
        </w:rPr>
        <w:t>ым</w:t>
      </w:r>
      <w:r w:rsidR="001774FD" w:rsidRPr="00FD29BA">
        <w:rPr>
          <w:rFonts w:ascii="Times New Roman" w:eastAsia="Times New Roman" w:hAnsi="Times New Roman" w:cs="Times New Roman"/>
          <w:b/>
          <w:sz w:val="24"/>
          <w:szCs w:val="24"/>
          <w:lang w:eastAsia="ru-RU"/>
        </w:rPr>
        <w:t xml:space="preserve"> закон</w:t>
      </w:r>
      <w:r w:rsidR="00BD4608">
        <w:rPr>
          <w:rFonts w:ascii="Times New Roman" w:eastAsia="Times New Roman" w:hAnsi="Times New Roman" w:cs="Times New Roman"/>
          <w:b/>
          <w:sz w:val="24"/>
          <w:szCs w:val="24"/>
          <w:lang w:eastAsia="ru-RU"/>
        </w:rPr>
        <w:t>ом</w:t>
      </w:r>
      <w:r w:rsidR="001774FD" w:rsidRPr="000963A4">
        <w:rPr>
          <w:rFonts w:ascii="Times New Roman" w:eastAsia="Times New Roman" w:hAnsi="Times New Roman" w:cs="Times New Roman"/>
          <w:bCs/>
          <w:sz w:val="24"/>
          <w:szCs w:val="24"/>
          <w:lang w:eastAsia="ru-RU"/>
        </w:rPr>
        <w:t xml:space="preserve"> от 03.08.2018 </w:t>
      </w:r>
      <w:r w:rsidR="001774FD">
        <w:rPr>
          <w:rFonts w:ascii="Times New Roman" w:eastAsia="Times New Roman" w:hAnsi="Times New Roman" w:cs="Times New Roman"/>
          <w:bCs/>
          <w:sz w:val="24"/>
          <w:szCs w:val="24"/>
          <w:lang w:eastAsia="ru-RU"/>
        </w:rPr>
        <w:t>№</w:t>
      </w:r>
      <w:r w:rsidR="001774FD" w:rsidRPr="000963A4">
        <w:rPr>
          <w:rFonts w:ascii="Times New Roman" w:eastAsia="Times New Roman" w:hAnsi="Times New Roman" w:cs="Times New Roman"/>
          <w:bCs/>
          <w:sz w:val="24"/>
          <w:szCs w:val="24"/>
          <w:lang w:eastAsia="ru-RU"/>
        </w:rPr>
        <w:t xml:space="preserve"> 289-ФЗ  </w:t>
      </w:r>
      <w:r w:rsidR="001774FD" w:rsidRPr="00FD29BA">
        <w:rPr>
          <w:rFonts w:ascii="Times New Roman" w:eastAsia="Times New Roman" w:hAnsi="Times New Roman" w:cs="Times New Roman"/>
          <w:b/>
          <w:sz w:val="24"/>
          <w:szCs w:val="24"/>
          <w:lang w:eastAsia="ru-RU"/>
        </w:rPr>
        <w:t>«О таможенном регулировании в Российской Федерации и о внесении изменений в отдельные законодательные акты Российской Федерации»</w:t>
      </w:r>
      <w:bookmarkEnd w:id="14"/>
      <w:r w:rsidR="001774FD" w:rsidRPr="000963A4">
        <w:rPr>
          <w:rFonts w:ascii="Times New Roman" w:eastAsia="Times New Roman" w:hAnsi="Times New Roman" w:cs="Times New Roman"/>
          <w:bCs/>
          <w:sz w:val="24"/>
          <w:szCs w:val="24"/>
          <w:lang w:eastAsia="ru-RU"/>
        </w:rPr>
        <w:t xml:space="preserve">. </w:t>
      </w:r>
      <w:r w:rsidR="001774FD" w:rsidRPr="00FD29BA">
        <w:rPr>
          <w:rFonts w:ascii="Times New Roman" w:eastAsia="Times New Roman" w:hAnsi="Times New Roman" w:cs="Times New Roman"/>
          <w:b/>
          <w:sz w:val="24"/>
          <w:szCs w:val="24"/>
          <w:lang w:eastAsia="ru-RU"/>
        </w:rPr>
        <w:t xml:space="preserve">Проанализировать </w:t>
      </w:r>
      <w:bookmarkStart w:id="15" w:name="_Hlk61410494"/>
      <w:r w:rsidR="001774FD" w:rsidRPr="00FD29BA">
        <w:rPr>
          <w:rFonts w:ascii="Times New Roman" w:eastAsia="Times New Roman" w:hAnsi="Times New Roman" w:cs="Times New Roman"/>
          <w:b/>
          <w:sz w:val="24"/>
          <w:szCs w:val="24"/>
          <w:lang w:eastAsia="ru-RU"/>
        </w:rPr>
        <w:t>Главу 68 «Заключительные положения»</w:t>
      </w:r>
      <w:bookmarkEnd w:id="15"/>
      <w:r w:rsidR="001774FD" w:rsidRPr="00FD29BA">
        <w:rPr>
          <w:rFonts w:ascii="Times New Roman" w:eastAsia="Times New Roman" w:hAnsi="Times New Roman" w:cs="Times New Roman"/>
          <w:b/>
          <w:sz w:val="24"/>
          <w:szCs w:val="24"/>
          <w:lang w:eastAsia="ru-RU"/>
        </w:rPr>
        <w:t xml:space="preserve">. </w:t>
      </w:r>
    </w:p>
    <w:p w:rsidR="001774FD" w:rsidRDefault="006138BB" w:rsidP="001774FD">
      <w:pPr>
        <w:tabs>
          <w:tab w:val="left" w:pos="708"/>
          <w:tab w:val="left" w:pos="993"/>
          <w:tab w:val="right" w:leader="underscore" w:pos="9639"/>
        </w:tabs>
        <w:spacing w:after="0" w:line="276" w:lineRule="auto"/>
        <w:ind w:firstLine="567"/>
        <w:jc w:val="both"/>
        <w:textAlignment w:val="top"/>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8.1. </w:t>
      </w:r>
      <w:r w:rsidR="001774FD" w:rsidRPr="000229EA">
        <w:rPr>
          <w:rFonts w:ascii="Times New Roman" w:eastAsia="Times New Roman" w:hAnsi="Times New Roman" w:cs="Times New Roman"/>
          <w:b/>
          <w:color w:val="FF0000"/>
          <w:sz w:val="24"/>
          <w:szCs w:val="24"/>
          <w:u w:val="single"/>
          <w:lang w:eastAsia="ru-RU"/>
        </w:rPr>
        <w:t>Письменно (1000 – 1500 знаков без пробелов)</w:t>
      </w:r>
      <w:r w:rsidR="001774FD" w:rsidRPr="00FD29BA">
        <w:rPr>
          <w:rFonts w:ascii="Times New Roman" w:eastAsia="Times New Roman" w:hAnsi="Times New Roman" w:cs="Times New Roman"/>
          <w:b/>
          <w:sz w:val="24"/>
          <w:szCs w:val="24"/>
          <w:u w:val="single"/>
          <w:lang w:eastAsia="ru-RU"/>
        </w:rPr>
        <w:t>:</w:t>
      </w:r>
    </w:p>
    <w:p w:rsidR="001774FD" w:rsidRPr="00FD29BA" w:rsidRDefault="006138BB" w:rsidP="001774FD">
      <w:pPr>
        <w:tabs>
          <w:tab w:val="left" w:pos="708"/>
          <w:tab w:val="left" w:pos="993"/>
          <w:tab w:val="right" w:leader="underscore" w:pos="9639"/>
        </w:tabs>
        <w:spacing w:after="0" w:line="276" w:lineRule="auto"/>
        <w:ind w:firstLine="567"/>
        <w:jc w:val="both"/>
        <w:textAlignment w:val="top"/>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w:t>
      </w:r>
      <w:r w:rsidR="001774FD" w:rsidRPr="00FD29BA">
        <w:rPr>
          <w:rFonts w:ascii="Times New Roman" w:eastAsia="Times New Roman" w:hAnsi="Times New Roman" w:cs="Times New Roman"/>
          <w:b/>
          <w:sz w:val="24"/>
          <w:szCs w:val="24"/>
          <w:lang w:eastAsia="ru-RU"/>
        </w:rPr>
        <w:t xml:space="preserve"> охарактеризовать правовой смысл статей 392 – 394, 397, 398 </w:t>
      </w:r>
      <w:r w:rsidRPr="006138BB">
        <w:rPr>
          <w:rFonts w:ascii="Times New Roman" w:eastAsia="Times New Roman" w:hAnsi="Times New Roman" w:cs="Times New Roman"/>
          <w:b/>
          <w:sz w:val="24"/>
          <w:szCs w:val="24"/>
          <w:lang w:eastAsia="ru-RU"/>
        </w:rPr>
        <w:t>Федеральн</w:t>
      </w:r>
      <w:r>
        <w:rPr>
          <w:rFonts w:ascii="Times New Roman" w:eastAsia="Times New Roman" w:hAnsi="Times New Roman" w:cs="Times New Roman"/>
          <w:b/>
          <w:sz w:val="24"/>
          <w:szCs w:val="24"/>
          <w:lang w:eastAsia="ru-RU"/>
        </w:rPr>
        <w:t>ого</w:t>
      </w:r>
      <w:r w:rsidRPr="006138BB">
        <w:rPr>
          <w:rFonts w:ascii="Times New Roman" w:eastAsia="Times New Roman" w:hAnsi="Times New Roman" w:cs="Times New Roman"/>
          <w:b/>
          <w:sz w:val="24"/>
          <w:szCs w:val="24"/>
          <w:lang w:eastAsia="ru-RU"/>
        </w:rPr>
        <w:t xml:space="preserve"> закон</w:t>
      </w:r>
      <w:r>
        <w:rPr>
          <w:rFonts w:ascii="Times New Roman" w:eastAsia="Times New Roman" w:hAnsi="Times New Roman" w:cs="Times New Roman"/>
          <w:b/>
          <w:sz w:val="24"/>
          <w:szCs w:val="24"/>
          <w:lang w:eastAsia="ru-RU"/>
        </w:rPr>
        <w:t>а</w:t>
      </w:r>
      <w:r w:rsidRPr="006138BB">
        <w:rPr>
          <w:rFonts w:ascii="Times New Roman" w:eastAsia="Times New Roman" w:hAnsi="Times New Roman" w:cs="Times New Roman"/>
          <w:b/>
          <w:bCs/>
          <w:sz w:val="24"/>
          <w:szCs w:val="24"/>
          <w:lang w:eastAsia="ru-RU"/>
        </w:rPr>
        <w:t xml:space="preserve"> от 03.08.2018 № 289-ФЗ  </w:t>
      </w:r>
      <w:r w:rsidRPr="006138BB">
        <w:rPr>
          <w:rFonts w:ascii="Times New Roman" w:eastAsia="Times New Roman" w:hAnsi="Times New Roman" w:cs="Times New Roman"/>
          <w:b/>
          <w:sz w:val="24"/>
          <w:szCs w:val="24"/>
          <w:lang w:eastAsia="ru-RU"/>
        </w:rPr>
        <w:t>«О таможенном регулировании в Российской Федерации и о внесении изменений в отдельные законодательные акты Российской Федерации»</w:t>
      </w:r>
      <w:r>
        <w:rPr>
          <w:rFonts w:ascii="Times New Roman" w:eastAsia="Times New Roman" w:hAnsi="Times New Roman" w:cs="Times New Roman"/>
          <w:b/>
          <w:sz w:val="24"/>
          <w:szCs w:val="24"/>
          <w:lang w:eastAsia="ru-RU"/>
        </w:rPr>
        <w:t xml:space="preserve"> </w:t>
      </w:r>
      <w:r w:rsidR="001774FD" w:rsidRPr="00FD29BA">
        <w:rPr>
          <w:rFonts w:ascii="Times New Roman" w:eastAsia="Times New Roman" w:hAnsi="Times New Roman" w:cs="Times New Roman"/>
          <w:b/>
          <w:sz w:val="24"/>
          <w:szCs w:val="24"/>
          <w:lang w:eastAsia="ru-RU"/>
        </w:rPr>
        <w:t xml:space="preserve">применительно к вопросу о таможенном регулировании в Российской Федерации, </w:t>
      </w:r>
    </w:p>
    <w:p w:rsidR="001774FD" w:rsidRPr="00FD29BA" w:rsidRDefault="001774FD" w:rsidP="001774FD">
      <w:pPr>
        <w:tabs>
          <w:tab w:val="left" w:pos="708"/>
          <w:tab w:val="left" w:pos="993"/>
          <w:tab w:val="right" w:leader="underscore" w:pos="9639"/>
        </w:tabs>
        <w:spacing w:after="0" w:line="276" w:lineRule="auto"/>
        <w:ind w:firstLine="567"/>
        <w:jc w:val="both"/>
        <w:textAlignment w:val="top"/>
        <w:rPr>
          <w:rFonts w:ascii="Times New Roman" w:eastAsia="Times New Roman" w:hAnsi="Times New Roman" w:cs="Times New Roman"/>
          <w:b/>
          <w:sz w:val="24"/>
          <w:szCs w:val="24"/>
          <w:lang w:eastAsia="ru-RU"/>
        </w:rPr>
      </w:pPr>
      <w:r w:rsidRPr="00FD29BA">
        <w:rPr>
          <w:rFonts w:ascii="Times New Roman" w:eastAsia="Times New Roman" w:hAnsi="Times New Roman" w:cs="Times New Roman"/>
          <w:b/>
          <w:sz w:val="24"/>
          <w:szCs w:val="24"/>
          <w:lang w:eastAsia="ru-RU"/>
        </w:rPr>
        <w:t>- указать какие способы действия юридических норм во времени использовал законодатель</w:t>
      </w:r>
      <w:r w:rsidR="006138BB">
        <w:rPr>
          <w:rFonts w:ascii="Times New Roman" w:eastAsia="Times New Roman" w:hAnsi="Times New Roman" w:cs="Times New Roman"/>
          <w:b/>
          <w:sz w:val="24"/>
          <w:szCs w:val="24"/>
          <w:lang w:eastAsia="ru-RU"/>
        </w:rPr>
        <w:t xml:space="preserve"> в </w:t>
      </w:r>
      <w:r w:rsidR="006138BB" w:rsidRPr="006138BB">
        <w:rPr>
          <w:rFonts w:ascii="Times New Roman" w:eastAsia="Times New Roman" w:hAnsi="Times New Roman" w:cs="Times New Roman"/>
          <w:b/>
          <w:sz w:val="24"/>
          <w:szCs w:val="24"/>
          <w:lang w:eastAsia="ru-RU"/>
        </w:rPr>
        <w:t>Глав</w:t>
      </w:r>
      <w:r w:rsidR="006138BB">
        <w:rPr>
          <w:rFonts w:ascii="Times New Roman" w:eastAsia="Times New Roman" w:hAnsi="Times New Roman" w:cs="Times New Roman"/>
          <w:b/>
          <w:sz w:val="24"/>
          <w:szCs w:val="24"/>
          <w:lang w:eastAsia="ru-RU"/>
        </w:rPr>
        <w:t>е</w:t>
      </w:r>
      <w:r w:rsidR="006138BB" w:rsidRPr="006138BB">
        <w:rPr>
          <w:rFonts w:ascii="Times New Roman" w:eastAsia="Times New Roman" w:hAnsi="Times New Roman" w:cs="Times New Roman"/>
          <w:b/>
          <w:sz w:val="24"/>
          <w:szCs w:val="24"/>
          <w:lang w:eastAsia="ru-RU"/>
        </w:rPr>
        <w:t xml:space="preserve"> 68 «Заключительные положения»</w:t>
      </w:r>
      <w:r w:rsidR="006138BB">
        <w:rPr>
          <w:rFonts w:ascii="Times New Roman" w:eastAsia="Times New Roman" w:hAnsi="Times New Roman" w:cs="Times New Roman"/>
          <w:b/>
          <w:sz w:val="24"/>
          <w:szCs w:val="24"/>
          <w:lang w:eastAsia="ru-RU"/>
        </w:rPr>
        <w:t xml:space="preserve"> </w:t>
      </w:r>
      <w:r w:rsidR="006138BB" w:rsidRPr="006138BB">
        <w:rPr>
          <w:rFonts w:ascii="Times New Roman" w:eastAsia="Times New Roman" w:hAnsi="Times New Roman" w:cs="Times New Roman"/>
          <w:b/>
          <w:sz w:val="24"/>
          <w:szCs w:val="24"/>
          <w:lang w:eastAsia="ru-RU"/>
        </w:rPr>
        <w:t>Федерального закона</w:t>
      </w:r>
      <w:r w:rsidR="006138BB" w:rsidRPr="006138BB">
        <w:rPr>
          <w:rFonts w:ascii="Times New Roman" w:eastAsia="Times New Roman" w:hAnsi="Times New Roman" w:cs="Times New Roman"/>
          <w:b/>
          <w:bCs/>
          <w:sz w:val="24"/>
          <w:szCs w:val="24"/>
          <w:lang w:eastAsia="ru-RU"/>
        </w:rPr>
        <w:t xml:space="preserve"> от 03.08.2018 № 289-ФЗ  </w:t>
      </w:r>
      <w:r w:rsidR="006138BB" w:rsidRPr="006138BB">
        <w:rPr>
          <w:rFonts w:ascii="Times New Roman" w:eastAsia="Times New Roman" w:hAnsi="Times New Roman" w:cs="Times New Roman"/>
          <w:b/>
          <w:sz w:val="24"/>
          <w:szCs w:val="24"/>
          <w:lang w:eastAsia="ru-RU"/>
        </w:rPr>
        <w:t>«О таможенном регулировании в Российской Федерации и о внесении изменений в отдельные законодательные акты Российской Федерации»</w:t>
      </w:r>
      <w:r w:rsidRPr="00FD29BA">
        <w:rPr>
          <w:rFonts w:ascii="Times New Roman" w:eastAsia="Times New Roman" w:hAnsi="Times New Roman" w:cs="Times New Roman"/>
          <w:b/>
          <w:sz w:val="24"/>
          <w:szCs w:val="24"/>
          <w:lang w:eastAsia="ru-RU"/>
        </w:rPr>
        <w:t>.</w:t>
      </w:r>
    </w:p>
    <w:p w:rsidR="006138BB" w:rsidRDefault="006138BB" w:rsidP="001774FD">
      <w:pPr>
        <w:tabs>
          <w:tab w:val="left" w:pos="708"/>
          <w:tab w:val="left" w:pos="993"/>
          <w:tab w:val="right" w:leader="underscore" w:pos="9639"/>
        </w:tabs>
        <w:spacing w:after="0" w:line="276" w:lineRule="auto"/>
        <w:ind w:firstLine="567"/>
        <w:jc w:val="both"/>
        <w:textAlignment w:val="top"/>
        <w:rPr>
          <w:rFonts w:ascii="Times New Roman" w:eastAsia="Times New Roman" w:hAnsi="Times New Roman" w:cs="Times New Roman"/>
          <w:b/>
          <w:bCs/>
          <w:sz w:val="24"/>
          <w:szCs w:val="24"/>
          <w:lang w:eastAsia="ru-RU"/>
        </w:rPr>
      </w:pPr>
    </w:p>
    <w:p w:rsidR="001774FD" w:rsidRPr="00FD29BA" w:rsidRDefault="006138BB" w:rsidP="001774FD">
      <w:pPr>
        <w:tabs>
          <w:tab w:val="left" w:pos="708"/>
          <w:tab w:val="left" w:pos="993"/>
          <w:tab w:val="right" w:leader="underscore" w:pos="9639"/>
        </w:tabs>
        <w:spacing w:after="0" w:line="276" w:lineRule="auto"/>
        <w:ind w:firstLine="567"/>
        <w:jc w:val="both"/>
        <w:textAlignment w:val="top"/>
        <w:rPr>
          <w:rFonts w:ascii="Times New Roman" w:eastAsia="Times New Roman" w:hAnsi="Times New Roman" w:cs="Times New Roman"/>
          <w:b/>
          <w:bCs/>
          <w:sz w:val="24"/>
          <w:szCs w:val="24"/>
          <w:lang w:eastAsia="ru-RU"/>
        </w:rPr>
      </w:pPr>
      <w:r w:rsidRPr="006138BB">
        <w:rPr>
          <w:rFonts w:ascii="Times New Roman" w:eastAsia="Times New Roman" w:hAnsi="Times New Roman" w:cs="Times New Roman"/>
          <w:b/>
          <w:bCs/>
          <w:sz w:val="24"/>
          <w:szCs w:val="24"/>
          <w:lang w:eastAsia="ru-RU"/>
        </w:rPr>
        <w:t>8.2.</w:t>
      </w:r>
      <w:r>
        <w:rPr>
          <w:rFonts w:ascii="Times New Roman" w:eastAsia="Times New Roman" w:hAnsi="Times New Roman" w:cs="Times New Roman"/>
          <w:sz w:val="24"/>
          <w:szCs w:val="24"/>
          <w:lang w:eastAsia="ru-RU"/>
        </w:rPr>
        <w:t xml:space="preserve"> </w:t>
      </w:r>
      <w:r w:rsidR="001774FD">
        <w:rPr>
          <w:rFonts w:ascii="Times New Roman" w:eastAsia="Times New Roman" w:hAnsi="Times New Roman" w:cs="Times New Roman"/>
          <w:sz w:val="24"/>
          <w:szCs w:val="24"/>
          <w:lang w:eastAsia="ru-RU"/>
        </w:rPr>
        <w:t xml:space="preserve">Найти и </w:t>
      </w:r>
      <w:r w:rsidR="001774FD" w:rsidRPr="00FD29BA">
        <w:rPr>
          <w:rFonts w:ascii="Times New Roman" w:eastAsia="Times New Roman" w:hAnsi="Times New Roman" w:cs="Times New Roman"/>
          <w:b/>
          <w:bCs/>
          <w:sz w:val="24"/>
          <w:szCs w:val="24"/>
          <w:lang w:eastAsia="ru-RU"/>
        </w:rPr>
        <w:t xml:space="preserve">представить </w:t>
      </w:r>
      <w:r w:rsidR="001774FD" w:rsidRPr="00FD29BA">
        <w:rPr>
          <w:rFonts w:ascii="Times New Roman" w:eastAsia="Times New Roman" w:hAnsi="Times New Roman" w:cs="Times New Roman"/>
          <w:b/>
          <w:bCs/>
          <w:sz w:val="24"/>
          <w:szCs w:val="24"/>
          <w:u w:val="single"/>
          <w:lang w:eastAsia="ru-RU"/>
        </w:rPr>
        <w:t>5 судебных актов за период 201</w:t>
      </w:r>
      <w:r w:rsidR="001774FD">
        <w:rPr>
          <w:rFonts w:ascii="Times New Roman" w:eastAsia="Times New Roman" w:hAnsi="Times New Roman" w:cs="Times New Roman"/>
          <w:b/>
          <w:bCs/>
          <w:sz w:val="24"/>
          <w:szCs w:val="24"/>
          <w:u w:val="single"/>
          <w:lang w:eastAsia="ru-RU"/>
        </w:rPr>
        <w:t>8</w:t>
      </w:r>
      <w:r w:rsidR="001774FD" w:rsidRPr="00FD29BA">
        <w:rPr>
          <w:rFonts w:ascii="Times New Roman" w:eastAsia="Times New Roman" w:hAnsi="Times New Roman" w:cs="Times New Roman"/>
          <w:b/>
          <w:bCs/>
          <w:sz w:val="24"/>
          <w:szCs w:val="24"/>
          <w:u w:val="single"/>
          <w:lang w:eastAsia="ru-RU"/>
        </w:rPr>
        <w:t xml:space="preserve"> – 20</w:t>
      </w:r>
      <w:r w:rsidR="001774FD">
        <w:rPr>
          <w:rFonts w:ascii="Times New Roman" w:eastAsia="Times New Roman" w:hAnsi="Times New Roman" w:cs="Times New Roman"/>
          <w:b/>
          <w:bCs/>
          <w:sz w:val="24"/>
          <w:szCs w:val="24"/>
          <w:u w:val="single"/>
          <w:lang w:eastAsia="ru-RU"/>
        </w:rPr>
        <w:t>20</w:t>
      </w:r>
      <w:r w:rsidR="001774FD" w:rsidRPr="00FD29BA">
        <w:rPr>
          <w:rFonts w:ascii="Times New Roman" w:eastAsia="Times New Roman" w:hAnsi="Times New Roman" w:cs="Times New Roman"/>
          <w:b/>
          <w:bCs/>
          <w:sz w:val="24"/>
          <w:szCs w:val="24"/>
          <w:u w:val="single"/>
          <w:lang w:eastAsia="ru-RU"/>
        </w:rPr>
        <w:t xml:space="preserve"> гг.</w:t>
      </w:r>
      <w:r w:rsidR="001774FD" w:rsidRPr="00FD29BA">
        <w:rPr>
          <w:rFonts w:ascii="Times New Roman" w:eastAsia="Times New Roman" w:hAnsi="Times New Roman" w:cs="Times New Roman"/>
          <w:b/>
          <w:bCs/>
          <w:sz w:val="24"/>
          <w:szCs w:val="24"/>
          <w:lang w:eastAsia="ru-RU"/>
        </w:rPr>
        <w:t>, в которых есть ссылки на ФЗ «Об основах государственного регулирования внешнеторговой деятельности»</w:t>
      </w:r>
      <w:r>
        <w:rPr>
          <w:rFonts w:ascii="Times New Roman" w:eastAsia="Times New Roman" w:hAnsi="Times New Roman" w:cs="Times New Roman"/>
          <w:b/>
          <w:bCs/>
          <w:sz w:val="24"/>
          <w:szCs w:val="24"/>
          <w:lang w:eastAsia="ru-RU"/>
        </w:rPr>
        <w:t xml:space="preserve"> (</w:t>
      </w:r>
      <w:r w:rsidR="001774FD" w:rsidRPr="00FD29BA">
        <w:rPr>
          <w:rFonts w:ascii="Times New Roman" w:eastAsia="Times New Roman" w:hAnsi="Times New Roman" w:cs="Times New Roman"/>
          <w:b/>
          <w:bCs/>
          <w:sz w:val="24"/>
          <w:szCs w:val="24"/>
          <w:lang w:eastAsia="ru-RU"/>
        </w:rPr>
        <w:t>2003 г.</w:t>
      </w:r>
      <w:r>
        <w:rPr>
          <w:rFonts w:ascii="Times New Roman" w:eastAsia="Times New Roman" w:hAnsi="Times New Roman" w:cs="Times New Roman"/>
          <w:b/>
          <w:bCs/>
          <w:sz w:val="24"/>
          <w:szCs w:val="24"/>
          <w:lang w:eastAsia="ru-RU"/>
        </w:rPr>
        <w:t>)</w:t>
      </w:r>
      <w:r w:rsidR="001774FD" w:rsidRPr="00FD29BA">
        <w:rPr>
          <w:rFonts w:ascii="Times New Roman" w:eastAsia="Times New Roman" w:hAnsi="Times New Roman" w:cs="Times New Roman"/>
          <w:b/>
          <w:bCs/>
          <w:sz w:val="24"/>
          <w:szCs w:val="24"/>
          <w:lang w:eastAsia="ru-RU"/>
        </w:rPr>
        <w:t xml:space="preserve"> и на Киотскую конвенцию </w:t>
      </w:r>
      <w:r>
        <w:rPr>
          <w:rFonts w:ascii="Times New Roman" w:eastAsia="Times New Roman" w:hAnsi="Times New Roman" w:cs="Times New Roman"/>
          <w:b/>
          <w:bCs/>
          <w:sz w:val="24"/>
          <w:szCs w:val="24"/>
          <w:lang w:eastAsia="ru-RU"/>
        </w:rPr>
        <w:t>(</w:t>
      </w:r>
      <w:r w:rsidR="001774FD" w:rsidRPr="00FD29BA">
        <w:rPr>
          <w:rFonts w:ascii="Times New Roman" w:eastAsia="Times New Roman" w:hAnsi="Times New Roman" w:cs="Times New Roman"/>
          <w:b/>
          <w:bCs/>
          <w:sz w:val="24"/>
          <w:szCs w:val="24"/>
          <w:lang w:eastAsia="ru-RU"/>
        </w:rPr>
        <w:t>1973 г.</w:t>
      </w:r>
      <w:r>
        <w:rPr>
          <w:rFonts w:ascii="Times New Roman" w:eastAsia="Times New Roman" w:hAnsi="Times New Roman" w:cs="Times New Roman"/>
          <w:b/>
          <w:bCs/>
          <w:sz w:val="24"/>
          <w:szCs w:val="24"/>
          <w:lang w:eastAsia="ru-RU"/>
        </w:rPr>
        <w:t>).</w:t>
      </w:r>
      <w:r w:rsidR="001774FD" w:rsidRPr="00F560DB">
        <w:rPr>
          <w:rFonts w:ascii="Times New Roman" w:eastAsia="Times New Roman" w:hAnsi="Times New Roman" w:cs="Times New Roman"/>
          <w:sz w:val="24"/>
          <w:szCs w:val="24"/>
          <w:lang w:eastAsia="ru-RU"/>
        </w:rPr>
        <w:t xml:space="preserve"> Проанализировать тексты найденных судебных актов и </w:t>
      </w:r>
      <w:r w:rsidR="001774FD" w:rsidRPr="00FD29BA">
        <w:rPr>
          <w:rFonts w:ascii="Times New Roman" w:eastAsia="Times New Roman" w:hAnsi="Times New Roman" w:cs="Times New Roman"/>
          <w:b/>
          <w:bCs/>
          <w:sz w:val="24"/>
          <w:szCs w:val="24"/>
          <w:u w:val="single"/>
          <w:lang w:eastAsia="ru-RU"/>
        </w:rPr>
        <w:t>в письменном виде сформулировать 3 основных тезиса</w:t>
      </w:r>
      <w:r w:rsidR="001774FD" w:rsidRPr="00F560DB">
        <w:rPr>
          <w:rFonts w:ascii="Times New Roman" w:eastAsia="Times New Roman" w:hAnsi="Times New Roman" w:cs="Times New Roman"/>
          <w:sz w:val="24"/>
          <w:szCs w:val="24"/>
          <w:lang w:eastAsia="ru-RU"/>
        </w:rPr>
        <w:t xml:space="preserve">, </w:t>
      </w:r>
      <w:r w:rsidR="001774FD" w:rsidRPr="00FD29BA">
        <w:rPr>
          <w:rFonts w:ascii="Times New Roman" w:eastAsia="Times New Roman" w:hAnsi="Times New Roman" w:cs="Times New Roman"/>
          <w:b/>
          <w:bCs/>
          <w:sz w:val="24"/>
          <w:szCs w:val="24"/>
          <w:lang w:eastAsia="ru-RU"/>
        </w:rPr>
        <w:t>характеризующих значение и соотношение национального закона и международного правового акта в системе правового регулирования таможенных отношений</w:t>
      </w:r>
      <w:r>
        <w:rPr>
          <w:rFonts w:ascii="Times New Roman" w:eastAsia="Times New Roman" w:hAnsi="Times New Roman" w:cs="Times New Roman"/>
          <w:b/>
          <w:bCs/>
          <w:sz w:val="24"/>
          <w:szCs w:val="24"/>
          <w:lang w:eastAsia="ru-RU"/>
        </w:rPr>
        <w:t xml:space="preserve"> в ЕАЭС</w:t>
      </w:r>
      <w:r w:rsidR="001774FD" w:rsidRPr="00FD29BA">
        <w:rPr>
          <w:rFonts w:ascii="Times New Roman" w:eastAsia="Times New Roman" w:hAnsi="Times New Roman" w:cs="Times New Roman"/>
          <w:b/>
          <w:bCs/>
          <w:sz w:val="24"/>
          <w:szCs w:val="24"/>
          <w:lang w:eastAsia="ru-RU"/>
        </w:rPr>
        <w:t>.</w:t>
      </w:r>
    </w:p>
    <w:p w:rsidR="001774FD" w:rsidRDefault="001774FD" w:rsidP="001774FD">
      <w:pPr>
        <w:tabs>
          <w:tab w:val="left" w:pos="708"/>
          <w:tab w:val="left" w:pos="993"/>
          <w:tab w:val="right" w:leader="underscore" w:pos="9639"/>
        </w:tabs>
        <w:spacing w:after="0" w:line="276" w:lineRule="auto"/>
        <w:ind w:firstLine="567"/>
        <w:jc w:val="both"/>
        <w:textAlignment w:val="top"/>
        <w:rPr>
          <w:rFonts w:ascii="Times New Roman" w:eastAsia="Times New Roman" w:hAnsi="Times New Roman" w:cs="Times New Roman"/>
          <w:b/>
          <w:sz w:val="24"/>
          <w:szCs w:val="24"/>
          <w:lang w:eastAsia="ru-RU"/>
        </w:rPr>
      </w:pPr>
    </w:p>
    <w:p w:rsidR="001774FD" w:rsidRDefault="001774FD" w:rsidP="001774FD">
      <w:pPr>
        <w:tabs>
          <w:tab w:val="left" w:pos="708"/>
          <w:tab w:val="left" w:pos="993"/>
          <w:tab w:val="right" w:leader="underscore" w:pos="9639"/>
        </w:tabs>
        <w:spacing w:after="0" w:line="276" w:lineRule="auto"/>
        <w:ind w:firstLine="567"/>
        <w:jc w:val="both"/>
        <w:textAlignment w:val="top"/>
        <w:rPr>
          <w:rFonts w:ascii="Times New Roman" w:eastAsia="Times New Roman" w:hAnsi="Times New Roman" w:cs="Times New Roman"/>
          <w:bCs/>
          <w:sz w:val="24"/>
          <w:szCs w:val="24"/>
          <w:lang w:eastAsia="ru-RU"/>
        </w:rPr>
      </w:pPr>
      <w:r>
        <w:rPr>
          <w:rFonts w:ascii="Times New Roman" w:eastAsia="Times New Roman" w:hAnsi="Times New Roman" w:cs="Times New Roman"/>
          <w:b/>
          <w:sz w:val="24"/>
          <w:szCs w:val="24"/>
          <w:lang w:eastAsia="ru-RU"/>
        </w:rPr>
        <w:t xml:space="preserve">ЗАДАНИЕ 9. </w:t>
      </w:r>
      <w:r w:rsidRPr="000963A4">
        <w:rPr>
          <w:rFonts w:ascii="Times New Roman" w:eastAsia="Times New Roman" w:hAnsi="Times New Roman" w:cs="Times New Roman"/>
          <w:b/>
          <w:sz w:val="24"/>
          <w:szCs w:val="24"/>
          <w:lang w:eastAsia="ru-RU"/>
        </w:rPr>
        <w:t>Таможенные правоотношения</w:t>
      </w:r>
    </w:p>
    <w:p w:rsidR="001774FD" w:rsidRDefault="001774FD" w:rsidP="001774FD">
      <w:pPr>
        <w:tabs>
          <w:tab w:val="left" w:pos="708"/>
          <w:tab w:val="left" w:pos="993"/>
          <w:tab w:val="right" w:leader="underscore" w:pos="9639"/>
        </w:tabs>
        <w:spacing w:after="0" w:line="276" w:lineRule="auto"/>
        <w:ind w:firstLine="567"/>
        <w:jc w:val="both"/>
        <w:textAlignment w:val="top"/>
        <w:rPr>
          <w:rFonts w:ascii="Times New Roman" w:eastAsia="Times New Roman" w:hAnsi="Times New Roman" w:cs="Times New Roman"/>
          <w:bCs/>
          <w:sz w:val="24"/>
          <w:szCs w:val="24"/>
          <w:lang w:eastAsia="ru-RU"/>
        </w:rPr>
      </w:pPr>
      <w:r w:rsidRPr="00491A55">
        <w:rPr>
          <w:rFonts w:ascii="Times New Roman" w:eastAsia="Times New Roman" w:hAnsi="Times New Roman" w:cs="Times New Roman"/>
          <w:bCs/>
          <w:sz w:val="24"/>
          <w:szCs w:val="24"/>
          <w:lang w:eastAsia="ru-RU"/>
        </w:rPr>
        <w:t xml:space="preserve">Порядок возникновения и прекращения таможенных правоотношений, права  и обязанности  их  субъектов  регулируются  </w:t>
      </w:r>
      <w:r>
        <w:rPr>
          <w:rFonts w:ascii="Times New Roman" w:eastAsia="Times New Roman" w:hAnsi="Times New Roman" w:cs="Times New Roman"/>
          <w:bCs/>
          <w:sz w:val="24"/>
          <w:szCs w:val="24"/>
          <w:lang w:eastAsia="ru-RU"/>
        </w:rPr>
        <w:t>системой</w:t>
      </w:r>
      <w:r w:rsidRPr="00491A55">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правовых</w:t>
      </w:r>
      <w:r w:rsidRPr="00491A55">
        <w:rPr>
          <w:rFonts w:ascii="Times New Roman" w:eastAsia="Times New Roman" w:hAnsi="Times New Roman" w:cs="Times New Roman"/>
          <w:bCs/>
          <w:sz w:val="24"/>
          <w:szCs w:val="24"/>
          <w:lang w:eastAsia="ru-RU"/>
        </w:rPr>
        <w:t xml:space="preserve"> акт</w:t>
      </w:r>
      <w:r>
        <w:rPr>
          <w:rFonts w:ascii="Times New Roman" w:eastAsia="Times New Roman" w:hAnsi="Times New Roman" w:cs="Times New Roman"/>
          <w:bCs/>
          <w:sz w:val="24"/>
          <w:szCs w:val="24"/>
          <w:lang w:eastAsia="ru-RU"/>
        </w:rPr>
        <w:t>ов</w:t>
      </w:r>
      <w:r w:rsidRPr="00491A55">
        <w:rPr>
          <w:rFonts w:ascii="Times New Roman" w:eastAsia="Times New Roman" w:hAnsi="Times New Roman" w:cs="Times New Roman"/>
          <w:bCs/>
          <w:sz w:val="24"/>
          <w:szCs w:val="24"/>
          <w:lang w:eastAsia="ru-RU"/>
        </w:rPr>
        <w:t>, в том числе ТК ЕАЭС, таможенным законодательством РФ, а также нормативными правовыми актами,  изданными  органами,  уполномоченными  в области  таможенного  дела  на территории РФ. Особо следует отметить, что юридическая ответственность за правонарушения в области таможенного дела всегда регулируется нормами национального права</w:t>
      </w:r>
      <w:r>
        <w:rPr>
          <w:rFonts w:ascii="Times New Roman" w:eastAsia="Times New Roman" w:hAnsi="Times New Roman" w:cs="Times New Roman"/>
          <w:bCs/>
          <w:sz w:val="24"/>
          <w:szCs w:val="24"/>
          <w:lang w:eastAsia="ru-RU"/>
        </w:rPr>
        <w:t>.</w:t>
      </w:r>
    </w:p>
    <w:p w:rsidR="001774FD" w:rsidRDefault="001774FD" w:rsidP="001774FD">
      <w:pPr>
        <w:tabs>
          <w:tab w:val="left" w:pos="708"/>
          <w:tab w:val="left" w:pos="993"/>
          <w:tab w:val="right" w:leader="underscore" w:pos="9639"/>
        </w:tabs>
        <w:spacing w:after="0" w:line="276" w:lineRule="auto"/>
        <w:ind w:firstLine="567"/>
        <w:jc w:val="both"/>
        <w:textAlignment w:val="top"/>
        <w:rPr>
          <w:rFonts w:ascii="Times New Roman" w:eastAsia="Times New Roman" w:hAnsi="Times New Roman" w:cs="Times New Roman"/>
          <w:bCs/>
          <w:sz w:val="24"/>
          <w:szCs w:val="24"/>
          <w:lang w:eastAsia="ru-RU"/>
        </w:rPr>
      </w:pPr>
      <w:proofErr w:type="gramStart"/>
      <w:r w:rsidRPr="00491A55">
        <w:rPr>
          <w:rFonts w:ascii="Times New Roman" w:eastAsia="Times New Roman" w:hAnsi="Times New Roman" w:cs="Times New Roman"/>
          <w:b/>
          <w:sz w:val="24"/>
          <w:szCs w:val="24"/>
          <w:lang w:eastAsia="ru-RU"/>
        </w:rPr>
        <w:t>Таможенные  правоотношения</w:t>
      </w:r>
      <w:r>
        <w:rPr>
          <w:rFonts w:ascii="Times New Roman" w:eastAsia="Times New Roman" w:hAnsi="Times New Roman" w:cs="Times New Roman"/>
          <w:bCs/>
          <w:sz w:val="24"/>
          <w:szCs w:val="24"/>
          <w:lang w:eastAsia="ru-RU"/>
        </w:rPr>
        <w:t xml:space="preserve"> -</w:t>
      </w:r>
      <w:r w:rsidRPr="00491A55">
        <w:rPr>
          <w:rFonts w:ascii="Times New Roman" w:eastAsia="Times New Roman" w:hAnsi="Times New Roman" w:cs="Times New Roman"/>
          <w:bCs/>
          <w:sz w:val="24"/>
          <w:szCs w:val="24"/>
          <w:lang w:eastAsia="ru-RU"/>
        </w:rPr>
        <w:t xml:space="preserve"> регулируемые  международными  нормативными  актами,</w:t>
      </w:r>
      <w:r>
        <w:rPr>
          <w:rFonts w:ascii="Times New Roman" w:eastAsia="Times New Roman" w:hAnsi="Times New Roman" w:cs="Times New Roman"/>
          <w:bCs/>
          <w:sz w:val="24"/>
          <w:szCs w:val="24"/>
          <w:lang w:eastAsia="ru-RU"/>
        </w:rPr>
        <w:t xml:space="preserve"> </w:t>
      </w:r>
      <w:r w:rsidRPr="00491A55">
        <w:rPr>
          <w:rFonts w:ascii="Times New Roman" w:eastAsia="Times New Roman" w:hAnsi="Times New Roman" w:cs="Times New Roman"/>
          <w:bCs/>
          <w:sz w:val="24"/>
          <w:szCs w:val="24"/>
          <w:lang w:eastAsia="ru-RU"/>
        </w:rPr>
        <w:t>а также нормами различных отраслей права РФ, общественные о</w:t>
      </w:r>
      <w:r>
        <w:rPr>
          <w:rFonts w:ascii="Times New Roman" w:eastAsia="Times New Roman" w:hAnsi="Times New Roman" w:cs="Times New Roman"/>
          <w:bCs/>
          <w:sz w:val="24"/>
          <w:szCs w:val="24"/>
          <w:lang w:eastAsia="ru-RU"/>
        </w:rPr>
        <w:t xml:space="preserve">тношения,  возникающие в связи </w:t>
      </w:r>
      <w:r w:rsidRPr="00491A55">
        <w:rPr>
          <w:rFonts w:ascii="Times New Roman" w:eastAsia="Times New Roman" w:hAnsi="Times New Roman" w:cs="Times New Roman"/>
          <w:bCs/>
          <w:sz w:val="24"/>
          <w:szCs w:val="24"/>
          <w:lang w:eastAsia="ru-RU"/>
        </w:rPr>
        <w:t xml:space="preserve">с перемещением товаров и транспортных средств через  таможенную границу, а также </w:t>
      </w:r>
      <w:r>
        <w:rPr>
          <w:rFonts w:ascii="Times New Roman" w:eastAsia="Times New Roman" w:hAnsi="Times New Roman" w:cs="Times New Roman"/>
          <w:bCs/>
          <w:sz w:val="24"/>
          <w:szCs w:val="24"/>
          <w:lang w:eastAsia="ru-RU"/>
        </w:rPr>
        <w:t xml:space="preserve">в </w:t>
      </w:r>
      <w:r w:rsidRPr="00491A55">
        <w:rPr>
          <w:rFonts w:ascii="Times New Roman" w:eastAsia="Times New Roman" w:hAnsi="Times New Roman" w:cs="Times New Roman"/>
          <w:bCs/>
          <w:sz w:val="24"/>
          <w:szCs w:val="24"/>
          <w:lang w:eastAsia="ru-RU"/>
        </w:rPr>
        <w:t xml:space="preserve">связи с необходимостью </w:t>
      </w:r>
      <w:r>
        <w:rPr>
          <w:rFonts w:ascii="Times New Roman" w:eastAsia="Times New Roman" w:hAnsi="Times New Roman" w:cs="Times New Roman"/>
          <w:bCs/>
          <w:sz w:val="24"/>
          <w:szCs w:val="24"/>
          <w:lang w:eastAsia="ru-RU"/>
        </w:rPr>
        <w:t xml:space="preserve">осуществления </w:t>
      </w:r>
      <w:r w:rsidRPr="00491A55">
        <w:rPr>
          <w:rFonts w:ascii="Times New Roman" w:eastAsia="Times New Roman" w:hAnsi="Times New Roman" w:cs="Times New Roman"/>
          <w:bCs/>
          <w:sz w:val="24"/>
          <w:szCs w:val="24"/>
          <w:lang w:eastAsia="ru-RU"/>
        </w:rPr>
        <w:t>лицами   действий, при участии и (или) под надзором таможенных органов России, направленных на реализацию норм таможенного права.</w:t>
      </w:r>
      <w:proofErr w:type="gramEnd"/>
    </w:p>
    <w:p w:rsidR="001774FD" w:rsidRPr="000D78A0" w:rsidRDefault="001774FD" w:rsidP="001774FD">
      <w:pPr>
        <w:tabs>
          <w:tab w:val="left" w:pos="708"/>
          <w:tab w:val="left" w:pos="993"/>
          <w:tab w:val="right" w:leader="underscore" w:pos="9639"/>
        </w:tabs>
        <w:spacing w:after="0" w:line="276" w:lineRule="auto"/>
        <w:ind w:firstLine="567"/>
        <w:jc w:val="both"/>
        <w:textAlignment w:val="top"/>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w:t>
      </w:r>
      <w:r w:rsidRPr="00DC2910">
        <w:rPr>
          <w:rFonts w:ascii="Times New Roman" w:eastAsia="Times New Roman" w:hAnsi="Times New Roman" w:cs="Times New Roman"/>
          <w:bCs/>
          <w:sz w:val="24"/>
          <w:szCs w:val="24"/>
          <w:lang w:eastAsia="ru-RU"/>
        </w:rPr>
        <w:t>аможенное  право  можно считать комплексн</w:t>
      </w:r>
      <w:r>
        <w:rPr>
          <w:rFonts w:ascii="Times New Roman" w:eastAsia="Times New Roman" w:hAnsi="Times New Roman" w:cs="Times New Roman"/>
          <w:bCs/>
          <w:sz w:val="24"/>
          <w:szCs w:val="24"/>
          <w:lang w:eastAsia="ru-RU"/>
        </w:rPr>
        <w:t>ым образованием правовых институтов и норм</w:t>
      </w:r>
      <w:r w:rsidRPr="00DC2910">
        <w:rPr>
          <w:rFonts w:ascii="Times New Roman" w:eastAsia="Times New Roman" w:hAnsi="Times New Roman" w:cs="Times New Roman"/>
          <w:bCs/>
          <w:sz w:val="24"/>
          <w:szCs w:val="24"/>
          <w:lang w:eastAsia="ru-RU"/>
        </w:rPr>
        <w:t>, таможенные правоотношения регулир</w:t>
      </w:r>
      <w:r>
        <w:rPr>
          <w:rFonts w:ascii="Times New Roman" w:eastAsia="Times New Roman" w:hAnsi="Times New Roman" w:cs="Times New Roman"/>
          <w:bCs/>
          <w:sz w:val="24"/>
          <w:szCs w:val="24"/>
          <w:lang w:eastAsia="ru-RU"/>
        </w:rPr>
        <w:t>уются нормами</w:t>
      </w:r>
      <w:r w:rsidRPr="00DC2910">
        <w:rPr>
          <w:rFonts w:ascii="Times New Roman" w:eastAsia="Times New Roman" w:hAnsi="Times New Roman" w:cs="Times New Roman"/>
          <w:bCs/>
          <w:sz w:val="24"/>
          <w:szCs w:val="24"/>
          <w:lang w:eastAsia="ru-RU"/>
        </w:rPr>
        <w:t>, относящи</w:t>
      </w:r>
      <w:r>
        <w:rPr>
          <w:rFonts w:ascii="Times New Roman" w:eastAsia="Times New Roman" w:hAnsi="Times New Roman" w:cs="Times New Roman"/>
          <w:bCs/>
          <w:sz w:val="24"/>
          <w:szCs w:val="24"/>
          <w:lang w:eastAsia="ru-RU"/>
        </w:rPr>
        <w:t>мися</w:t>
      </w:r>
      <w:r w:rsidRPr="00DC2910">
        <w:rPr>
          <w:rFonts w:ascii="Times New Roman" w:eastAsia="Times New Roman" w:hAnsi="Times New Roman" w:cs="Times New Roman"/>
          <w:bCs/>
          <w:sz w:val="24"/>
          <w:szCs w:val="24"/>
          <w:lang w:eastAsia="ru-RU"/>
        </w:rPr>
        <w:t xml:space="preserve"> к </w:t>
      </w:r>
      <w:r>
        <w:rPr>
          <w:rFonts w:ascii="Times New Roman" w:eastAsia="Times New Roman" w:hAnsi="Times New Roman" w:cs="Times New Roman"/>
          <w:bCs/>
          <w:sz w:val="24"/>
          <w:szCs w:val="24"/>
          <w:lang w:eastAsia="ru-RU"/>
        </w:rPr>
        <w:t>разным</w:t>
      </w:r>
      <w:r w:rsidRPr="00DC2910">
        <w:rPr>
          <w:rFonts w:ascii="Times New Roman" w:eastAsia="Times New Roman" w:hAnsi="Times New Roman" w:cs="Times New Roman"/>
          <w:bCs/>
          <w:sz w:val="24"/>
          <w:szCs w:val="24"/>
          <w:lang w:eastAsia="ru-RU"/>
        </w:rPr>
        <w:t xml:space="preserve"> отраслям права. </w:t>
      </w:r>
    </w:p>
    <w:p w:rsidR="001774FD" w:rsidRDefault="001774FD" w:rsidP="001774FD">
      <w:pPr>
        <w:tabs>
          <w:tab w:val="left" w:pos="708"/>
          <w:tab w:val="left" w:pos="993"/>
          <w:tab w:val="right" w:leader="underscore" w:pos="9639"/>
        </w:tabs>
        <w:spacing w:after="0" w:line="276" w:lineRule="auto"/>
        <w:ind w:firstLine="567"/>
        <w:jc w:val="both"/>
        <w:textAlignment w:val="top"/>
        <w:rPr>
          <w:rFonts w:ascii="Times New Roman" w:eastAsia="Times New Roman" w:hAnsi="Times New Roman" w:cs="Times New Roman"/>
          <w:sz w:val="24"/>
          <w:szCs w:val="24"/>
          <w:lang w:eastAsia="ru-RU"/>
        </w:rPr>
      </w:pPr>
      <w:proofErr w:type="gramStart"/>
      <w:r w:rsidRPr="00ED50A9">
        <w:rPr>
          <w:rFonts w:ascii="Times New Roman" w:eastAsia="Times New Roman" w:hAnsi="Times New Roman" w:cs="Times New Roman"/>
          <w:b/>
          <w:sz w:val="24"/>
          <w:szCs w:val="24"/>
          <w:lang w:eastAsia="ru-RU"/>
        </w:rPr>
        <w:t>Организация таможенного дела</w:t>
      </w:r>
      <w:r>
        <w:rPr>
          <w:rFonts w:ascii="Times New Roman" w:eastAsia="Times New Roman" w:hAnsi="Times New Roman" w:cs="Times New Roman"/>
          <w:sz w:val="24"/>
          <w:szCs w:val="24"/>
          <w:lang w:eastAsia="ru-RU"/>
        </w:rPr>
        <w:t xml:space="preserve"> – это правовое регулирование в сфере отношений, связанных с перемещением товаров через таможенную границу Таможенного союза, с их перевозкой по единой таможенной территории Таможенного союза под таможенным контролем, временным хранением, таможенным декларированием, выпуском и использованием в соответствии с таможенными процедурами, проведением таможенного контроля, уплатой таможенных платежей, а также с регулированием властных отношений между таможенными органами и лицами, реализующими</w:t>
      </w:r>
      <w:proofErr w:type="gramEnd"/>
      <w:r>
        <w:rPr>
          <w:rFonts w:ascii="Times New Roman" w:eastAsia="Times New Roman" w:hAnsi="Times New Roman" w:cs="Times New Roman"/>
          <w:sz w:val="24"/>
          <w:szCs w:val="24"/>
          <w:lang w:eastAsia="ru-RU"/>
        </w:rPr>
        <w:t xml:space="preserve"> права владения, пользования и распоряжения указанными товарами.</w:t>
      </w:r>
    </w:p>
    <w:p w:rsidR="001774FD" w:rsidRDefault="001774FD" w:rsidP="001774FD">
      <w:pPr>
        <w:tabs>
          <w:tab w:val="left" w:pos="708"/>
          <w:tab w:val="left" w:pos="993"/>
          <w:tab w:val="right" w:leader="underscore" w:pos="9639"/>
        </w:tabs>
        <w:spacing w:after="0" w:line="276" w:lineRule="auto"/>
        <w:ind w:firstLine="567"/>
        <w:jc w:val="both"/>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В РФ Таможня – многоуровневая структура. </w:t>
      </w:r>
      <w:r w:rsidRPr="006A1B13">
        <w:rPr>
          <w:rFonts w:ascii="Times New Roman" w:eastAsia="Times New Roman" w:hAnsi="Times New Roman" w:cs="Times New Roman"/>
          <w:b/>
          <w:sz w:val="24"/>
          <w:szCs w:val="24"/>
          <w:lang w:eastAsia="ru-RU"/>
        </w:rPr>
        <w:t>Таможня России</w:t>
      </w:r>
      <w:r>
        <w:rPr>
          <w:rFonts w:ascii="Times New Roman" w:eastAsia="Times New Roman" w:hAnsi="Times New Roman" w:cs="Times New Roman"/>
          <w:sz w:val="24"/>
          <w:szCs w:val="24"/>
          <w:lang w:eastAsia="ru-RU"/>
        </w:rPr>
        <w:t xml:space="preserve"> – уполномоченный федеральный орган исполнительной власти, подчиняется Правительству РФ.</w:t>
      </w:r>
    </w:p>
    <w:p w:rsidR="001774FD" w:rsidRDefault="001774FD" w:rsidP="001774FD">
      <w:pPr>
        <w:tabs>
          <w:tab w:val="left" w:pos="708"/>
          <w:tab w:val="left" w:pos="993"/>
          <w:tab w:val="right" w:leader="underscore" w:pos="9639"/>
        </w:tabs>
        <w:spacing w:after="0" w:line="276" w:lineRule="auto"/>
        <w:ind w:firstLine="567"/>
        <w:jc w:val="both"/>
        <w:textAlignment w:val="top"/>
        <w:rPr>
          <w:rFonts w:ascii="Times New Roman" w:eastAsia="Times New Roman" w:hAnsi="Times New Roman" w:cs="Times New Roman"/>
          <w:b/>
          <w:sz w:val="24"/>
          <w:szCs w:val="24"/>
          <w:u w:val="single"/>
          <w:lang w:eastAsia="ru-RU"/>
        </w:rPr>
      </w:pPr>
    </w:p>
    <w:p w:rsidR="001774FD" w:rsidRDefault="001774FD" w:rsidP="001774FD">
      <w:pPr>
        <w:tabs>
          <w:tab w:val="left" w:pos="993"/>
        </w:tabs>
        <w:spacing w:after="0" w:line="276" w:lineRule="auto"/>
        <w:jc w:val="both"/>
        <w:textAlignment w:val="top"/>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Н</w:t>
      </w:r>
      <w:r w:rsidRPr="002C4417">
        <w:rPr>
          <w:rFonts w:ascii="Times New Roman" w:eastAsia="Times New Roman" w:hAnsi="Times New Roman" w:cs="Times New Roman"/>
          <w:b/>
          <w:sz w:val="24"/>
          <w:szCs w:val="24"/>
          <w:lang w:eastAsia="ru-RU"/>
        </w:rPr>
        <w:t>айти статьи К</w:t>
      </w:r>
      <w:r w:rsidR="002012F0">
        <w:rPr>
          <w:rFonts w:ascii="Times New Roman" w:eastAsia="Times New Roman" w:hAnsi="Times New Roman" w:cs="Times New Roman"/>
          <w:b/>
          <w:sz w:val="24"/>
          <w:szCs w:val="24"/>
          <w:lang w:eastAsia="ru-RU"/>
        </w:rPr>
        <w:t>одекса об административных правонарушениях</w:t>
      </w:r>
      <w:r w:rsidRPr="002C4417">
        <w:rPr>
          <w:rFonts w:ascii="Times New Roman" w:eastAsia="Times New Roman" w:hAnsi="Times New Roman" w:cs="Times New Roman"/>
          <w:b/>
          <w:sz w:val="24"/>
          <w:szCs w:val="24"/>
          <w:lang w:eastAsia="ru-RU"/>
        </w:rPr>
        <w:t xml:space="preserve"> РФ, </w:t>
      </w:r>
      <w:r w:rsidR="002012F0">
        <w:rPr>
          <w:rFonts w:ascii="Times New Roman" w:eastAsia="Times New Roman" w:hAnsi="Times New Roman" w:cs="Times New Roman"/>
          <w:b/>
          <w:sz w:val="24"/>
          <w:szCs w:val="24"/>
          <w:lang w:eastAsia="ru-RU"/>
        </w:rPr>
        <w:t xml:space="preserve">нормы </w:t>
      </w:r>
      <w:r w:rsidRPr="002C4417">
        <w:rPr>
          <w:rFonts w:ascii="Times New Roman" w:eastAsia="Times New Roman" w:hAnsi="Times New Roman" w:cs="Times New Roman"/>
          <w:b/>
          <w:sz w:val="24"/>
          <w:szCs w:val="24"/>
          <w:lang w:eastAsia="ru-RU"/>
        </w:rPr>
        <w:t>которы</w:t>
      </w:r>
      <w:r w:rsidR="002012F0">
        <w:rPr>
          <w:rFonts w:ascii="Times New Roman" w:eastAsia="Times New Roman" w:hAnsi="Times New Roman" w:cs="Times New Roman"/>
          <w:b/>
          <w:sz w:val="24"/>
          <w:szCs w:val="24"/>
          <w:lang w:eastAsia="ru-RU"/>
        </w:rPr>
        <w:t>х</w:t>
      </w:r>
      <w:r w:rsidRPr="002C4417">
        <w:rPr>
          <w:rFonts w:ascii="Times New Roman" w:eastAsia="Times New Roman" w:hAnsi="Times New Roman" w:cs="Times New Roman"/>
          <w:b/>
          <w:sz w:val="24"/>
          <w:szCs w:val="24"/>
          <w:lang w:eastAsia="ru-RU"/>
        </w:rPr>
        <w:t xml:space="preserve"> могут быть применены в сфере таможенных отношений. </w:t>
      </w:r>
      <w:r>
        <w:rPr>
          <w:rFonts w:ascii="Times New Roman" w:eastAsia="Times New Roman" w:hAnsi="Times New Roman" w:cs="Times New Roman"/>
          <w:b/>
          <w:sz w:val="24"/>
          <w:szCs w:val="24"/>
          <w:lang w:eastAsia="ru-RU"/>
        </w:rPr>
        <w:t>Крат</w:t>
      </w:r>
      <w:r w:rsidR="002012F0">
        <w:rPr>
          <w:rFonts w:ascii="Times New Roman" w:eastAsia="Times New Roman" w:hAnsi="Times New Roman" w:cs="Times New Roman"/>
          <w:b/>
          <w:sz w:val="24"/>
          <w:szCs w:val="24"/>
          <w:lang w:eastAsia="ru-RU"/>
        </w:rPr>
        <w:t>к</w:t>
      </w:r>
      <w:r>
        <w:rPr>
          <w:rFonts w:ascii="Times New Roman" w:eastAsia="Times New Roman" w:hAnsi="Times New Roman" w:cs="Times New Roman"/>
          <w:b/>
          <w:sz w:val="24"/>
          <w:szCs w:val="24"/>
          <w:lang w:eastAsia="ru-RU"/>
        </w:rPr>
        <w:t>о охарактеризовать (в письменном виде) составы административных правонарушений в сфере таможенного регулирования. К</w:t>
      </w:r>
      <w:r w:rsidRPr="002C4417">
        <w:rPr>
          <w:rFonts w:ascii="Times New Roman" w:eastAsia="Times New Roman" w:hAnsi="Times New Roman" w:cs="Times New Roman"/>
          <w:b/>
          <w:sz w:val="24"/>
          <w:szCs w:val="24"/>
          <w:lang w:eastAsia="ru-RU"/>
        </w:rPr>
        <w:t>то уполномочен рассматривать такие дела?</w:t>
      </w:r>
      <w:bookmarkEnd w:id="12"/>
      <w:bookmarkEnd w:id="13"/>
    </w:p>
    <w:p w:rsidR="001774FD" w:rsidRDefault="001774FD" w:rsidP="001774FD">
      <w:pPr>
        <w:tabs>
          <w:tab w:val="left" w:pos="993"/>
        </w:tabs>
        <w:spacing w:after="0" w:line="276" w:lineRule="auto"/>
        <w:jc w:val="both"/>
        <w:textAlignment w:val="top"/>
        <w:rPr>
          <w:rFonts w:ascii="Times New Roman" w:eastAsia="Times New Roman" w:hAnsi="Times New Roman" w:cs="Times New Roman"/>
          <w:b/>
          <w:sz w:val="24"/>
          <w:szCs w:val="24"/>
          <w:lang w:eastAsia="ru-RU"/>
        </w:rPr>
      </w:pPr>
    </w:p>
    <w:p w:rsidR="001774FD" w:rsidRDefault="001774FD" w:rsidP="001774FD">
      <w:pPr>
        <w:tabs>
          <w:tab w:val="left" w:pos="708"/>
          <w:tab w:val="left" w:pos="993"/>
          <w:tab w:val="right" w:leader="underscore" w:pos="9639"/>
        </w:tabs>
        <w:spacing w:after="0" w:line="276" w:lineRule="auto"/>
        <w:ind w:firstLine="567"/>
        <w:jc w:val="both"/>
        <w:textAlignment w:val="top"/>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ЗАДАНИЕ 10. </w:t>
      </w:r>
      <w:r w:rsidRPr="00521D73">
        <w:rPr>
          <w:rFonts w:ascii="Times New Roman" w:eastAsia="Times New Roman" w:hAnsi="Times New Roman" w:cs="Times New Roman"/>
          <w:b/>
          <w:sz w:val="24"/>
          <w:szCs w:val="24"/>
          <w:lang w:eastAsia="ru-RU"/>
        </w:rPr>
        <w:t>Процедура таможенного оформления</w:t>
      </w:r>
      <w:r>
        <w:rPr>
          <w:rFonts w:ascii="Times New Roman" w:eastAsia="Times New Roman" w:hAnsi="Times New Roman" w:cs="Times New Roman"/>
          <w:b/>
          <w:sz w:val="24"/>
          <w:szCs w:val="24"/>
          <w:lang w:eastAsia="ru-RU"/>
        </w:rPr>
        <w:t>.</w:t>
      </w:r>
    </w:p>
    <w:p w:rsidR="001774FD" w:rsidRPr="00F7484D" w:rsidRDefault="001774FD" w:rsidP="001774FD">
      <w:pPr>
        <w:tabs>
          <w:tab w:val="left" w:pos="708"/>
          <w:tab w:val="left" w:pos="993"/>
          <w:tab w:val="right" w:leader="underscore" w:pos="9639"/>
        </w:tabs>
        <w:spacing w:after="0" w:line="276" w:lineRule="auto"/>
        <w:ind w:firstLine="567"/>
        <w:jc w:val="both"/>
        <w:textAlignment w:val="top"/>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 письменной форме представить со ссылками на положения законодательства основные этапы </w:t>
      </w:r>
      <w:r w:rsidRPr="00F7484D">
        <w:rPr>
          <w:rFonts w:ascii="Times New Roman" w:eastAsia="Times New Roman" w:hAnsi="Times New Roman" w:cs="Times New Roman"/>
          <w:b/>
          <w:sz w:val="24"/>
          <w:szCs w:val="24"/>
          <w:lang w:eastAsia="ru-RU"/>
        </w:rPr>
        <w:t>процедуры</w:t>
      </w:r>
      <w:r>
        <w:rPr>
          <w:rFonts w:ascii="Times New Roman" w:eastAsia="Times New Roman" w:hAnsi="Times New Roman" w:cs="Times New Roman"/>
          <w:b/>
          <w:sz w:val="24"/>
          <w:szCs w:val="24"/>
          <w:lang w:eastAsia="ru-RU"/>
        </w:rPr>
        <w:t xml:space="preserve"> таможенного оформления. </w:t>
      </w:r>
      <w:r w:rsidRPr="00F7484D">
        <w:rPr>
          <w:rFonts w:ascii="Times New Roman" w:eastAsia="Times New Roman" w:hAnsi="Times New Roman" w:cs="Times New Roman"/>
          <w:b/>
          <w:sz w:val="24"/>
          <w:szCs w:val="24"/>
          <w:lang w:eastAsia="ru-RU"/>
        </w:rPr>
        <w:t>Найти в законодательстве срок, допустимый для проведения вс</w:t>
      </w:r>
      <w:r>
        <w:rPr>
          <w:rFonts w:ascii="Times New Roman" w:eastAsia="Times New Roman" w:hAnsi="Times New Roman" w:cs="Times New Roman"/>
          <w:b/>
          <w:sz w:val="24"/>
          <w:szCs w:val="24"/>
          <w:lang w:eastAsia="ru-RU"/>
        </w:rPr>
        <w:t>ех проверок с момента принятия таможенной декларации,</w:t>
      </w:r>
      <w:r w:rsidRPr="00F7484D">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с</w:t>
      </w:r>
      <w:r w:rsidRPr="00F7484D">
        <w:rPr>
          <w:rFonts w:ascii="Times New Roman" w:eastAsia="Times New Roman" w:hAnsi="Times New Roman" w:cs="Times New Roman"/>
          <w:b/>
          <w:sz w:val="24"/>
          <w:szCs w:val="24"/>
          <w:lang w:eastAsia="ru-RU"/>
        </w:rPr>
        <w:t>делать ссылк</w:t>
      </w:r>
      <w:r>
        <w:rPr>
          <w:rFonts w:ascii="Times New Roman" w:eastAsia="Times New Roman" w:hAnsi="Times New Roman" w:cs="Times New Roman"/>
          <w:b/>
          <w:sz w:val="24"/>
          <w:szCs w:val="24"/>
          <w:lang w:eastAsia="ru-RU"/>
        </w:rPr>
        <w:t>и</w:t>
      </w:r>
      <w:r w:rsidRPr="00F7484D">
        <w:rPr>
          <w:rFonts w:ascii="Times New Roman" w:eastAsia="Times New Roman" w:hAnsi="Times New Roman" w:cs="Times New Roman"/>
          <w:b/>
          <w:sz w:val="24"/>
          <w:szCs w:val="24"/>
          <w:lang w:eastAsia="ru-RU"/>
        </w:rPr>
        <w:t xml:space="preserve"> на </w:t>
      </w:r>
      <w:r>
        <w:rPr>
          <w:rFonts w:ascii="Times New Roman" w:eastAsia="Times New Roman" w:hAnsi="Times New Roman" w:cs="Times New Roman"/>
          <w:b/>
          <w:sz w:val="24"/>
          <w:szCs w:val="24"/>
          <w:lang w:eastAsia="ru-RU"/>
        </w:rPr>
        <w:t xml:space="preserve">соответствующие </w:t>
      </w:r>
      <w:r w:rsidRPr="00F7484D">
        <w:rPr>
          <w:rFonts w:ascii="Times New Roman" w:eastAsia="Times New Roman" w:hAnsi="Times New Roman" w:cs="Times New Roman"/>
          <w:b/>
          <w:sz w:val="24"/>
          <w:szCs w:val="24"/>
          <w:lang w:eastAsia="ru-RU"/>
        </w:rPr>
        <w:t>положения законодательства.</w:t>
      </w:r>
    </w:p>
    <w:p w:rsidR="001774FD" w:rsidRDefault="001774FD" w:rsidP="001774FD">
      <w:pPr>
        <w:tabs>
          <w:tab w:val="left" w:pos="708"/>
          <w:tab w:val="left" w:pos="993"/>
          <w:tab w:val="right" w:leader="underscore" w:pos="9639"/>
        </w:tabs>
        <w:spacing w:after="0" w:line="276" w:lineRule="auto"/>
        <w:ind w:firstLine="567"/>
        <w:jc w:val="both"/>
        <w:textAlignment w:val="top"/>
        <w:rPr>
          <w:rFonts w:ascii="Times New Roman" w:eastAsia="Times New Roman" w:hAnsi="Times New Roman" w:cs="Times New Roman"/>
          <w:b/>
          <w:sz w:val="24"/>
          <w:szCs w:val="24"/>
          <w:lang w:eastAsia="ru-RU"/>
        </w:rPr>
      </w:pPr>
    </w:p>
    <w:p w:rsidR="001774FD" w:rsidRPr="00952726" w:rsidRDefault="001774FD" w:rsidP="001774FD">
      <w:pPr>
        <w:tabs>
          <w:tab w:val="left" w:pos="708"/>
          <w:tab w:val="left" w:pos="993"/>
          <w:tab w:val="right" w:leader="underscore" w:pos="9639"/>
        </w:tabs>
        <w:spacing w:after="0" w:line="276" w:lineRule="auto"/>
        <w:ind w:firstLine="567"/>
        <w:jc w:val="both"/>
        <w:textAlignment w:val="top"/>
        <w:rPr>
          <w:rFonts w:ascii="Times New Roman" w:eastAsia="Times New Roman" w:hAnsi="Times New Roman" w:cs="Times New Roman"/>
          <w:b/>
          <w:bCs/>
          <w:sz w:val="24"/>
          <w:szCs w:val="24"/>
          <w:lang w:eastAsia="ru-RU"/>
        </w:rPr>
      </w:pPr>
      <w:r w:rsidRPr="00952726">
        <w:rPr>
          <w:rFonts w:ascii="Times New Roman" w:eastAsia="Times New Roman" w:hAnsi="Times New Roman" w:cs="Times New Roman"/>
          <w:b/>
          <w:bCs/>
          <w:sz w:val="24"/>
          <w:szCs w:val="24"/>
          <w:lang w:eastAsia="ru-RU"/>
        </w:rPr>
        <w:t>ЗАДАНИЕ 11.</w:t>
      </w:r>
    </w:p>
    <w:p w:rsidR="001774FD" w:rsidRPr="00207659" w:rsidRDefault="001774FD" w:rsidP="001774FD">
      <w:pPr>
        <w:tabs>
          <w:tab w:val="left" w:pos="708"/>
          <w:tab w:val="left" w:pos="993"/>
          <w:tab w:val="right" w:leader="underscore" w:pos="9639"/>
        </w:tabs>
        <w:spacing w:after="0" w:line="276" w:lineRule="auto"/>
        <w:ind w:firstLine="567"/>
        <w:jc w:val="both"/>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Развитие механизма </w:t>
      </w:r>
      <w:r w:rsidRPr="00521D73">
        <w:rPr>
          <w:rFonts w:ascii="Times New Roman" w:eastAsia="Times New Roman" w:hAnsi="Times New Roman" w:cs="Times New Roman"/>
          <w:b/>
          <w:sz w:val="24"/>
          <w:szCs w:val="24"/>
          <w:lang w:eastAsia="ru-RU"/>
        </w:rPr>
        <w:t>"Единого окна" на территории Евразийского экономического союза</w:t>
      </w:r>
      <w:r w:rsidRPr="00207659">
        <w:rPr>
          <w:rFonts w:ascii="Times New Roman" w:eastAsia="Times New Roman" w:hAnsi="Times New Roman" w:cs="Times New Roman"/>
          <w:sz w:val="24"/>
          <w:szCs w:val="24"/>
          <w:lang w:eastAsia="ru-RU"/>
        </w:rPr>
        <w:t xml:space="preserve"> является одним из актуальных  и приоритетных направлений сотрудничества,</w:t>
      </w:r>
      <w:r>
        <w:rPr>
          <w:rFonts w:ascii="Times New Roman" w:eastAsia="Times New Roman" w:hAnsi="Times New Roman" w:cs="Times New Roman"/>
          <w:sz w:val="24"/>
          <w:szCs w:val="24"/>
          <w:lang w:eastAsia="ru-RU"/>
        </w:rPr>
        <w:t xml:space="preserve"> так как, по сути, применение "Е</w:t>
      </w:r>
      <w:r w:rsidRPr="00207659">
        <w:rPr>
          <w:rFonts w:ascii="Times New Roman" w:eastAsia="Times New Roman" w:hAnsi="Times New Roman" w:cs="Times New Roman"/>
          <w:sz w:val="24"/>
          <w:szCs w:val="24"/>
          <w:lang w:eastAsia="ru-RU"/>
        </w:rPr>
        <w:t>диного окна" является эффективным инструментом упрощения процедур международной торговли, который позволит государственным органам и представителям бизнеса минимизировать свои издержки при совершении экспортных, импортных и транзитных операций.</w:t>
      </w:r>
    </w:p>
    <w:p w:rsidR="00D80B35" w:rsidRDefault="001774FD" w:rsidP="001774FD">
      <w:pPr>
        <w:tabs>
          <w:tab w:val="left" w:pos="708"/>
          <w:tab w:val="left" w:pos="993"/>
          <w:tab w:val="right" w:leader="underscore" w:pos="9639"/>
        </w:tabs>
        <w:spacing w:after="0" w:line="276" w:lineRule="auto"/>
        <w:ind w:firstLine="567"/>
        <w:jc w:val="both"/>
        <w:textAlignment w:val="top"/>
        <w:rPr>
          <w:rStyle w:val="a4"/>
          <w:rFonts w:ascii="Times New Roman" w:eastAsia="Times New Roman" w:hAnsi="Times New Roman" w:cs="Times New Roman"/>
          <w:sz w:val="24"/>
          <w:szCs w:val="24"/>
          <w:lang w:eastAsia="ru-RU"/>
        </w:rPr>
      </w:pPr>
      <w:r w:rsidRPr="00E9717B">
        <w:rPr>
          <w:rFonts w:ascii="Times New Roman" w:eastAsia="Times New Roman" w:hAnsi="Times New Roman" w:cs="Times New Roman"/>
          <w:b/>
          <w:sz w:val="24"/>
          <w:szCs w:val="24"/>
          <w:lang w:eastAsia="ru-RU"/>
        </w:rPr>
        <w:t>Найти на портале ЕАЭС по адрес</w:t>
      </w:r>
      <w:r w:rsidR="00567C81">
        <w:rPr>
          <w:rFonts w:ascii="Times New Roman" w:eastAsia="Times New Roman" w:hAnsi="Times New Roman" w:cs="Times New Roman"/>
          <w:b/>
          <w:sz w:val="24"/>
          <w:szCs w:val="24"/>
          <w:lang w:eastAsia="ru-RU"/>
        </w:rPr>
        <w:t>ам:</w:t>
      </w:r>
    </w:p>
    <w:p w:rsidR="00567C81" w:rsidRDefault="00CA6343" w:rsidP="001774FD">
      <w:pPr>
        <w:tabs>
          <w:tab w:val="left" w:pos="708"/>
          <w:tab w:val="left" w:pos="993"/>
          <w:tab w:val="right" w:leader="underscore" w:pos="9639"/>
        </w:tabs>
        <w:spacing w:after="0" w:line="276" w:lineRule="auto"/>
        <w:ind w:firstLine="567"/>
        <w:jc w:val="both"/>
        <w:textAlignment w:val="top"/>
        <w:rPr>
          <w:rFonts w:ascii="Times New Roman" w:eastAsia="Times New Roman" w:hAnsi="Times New Roman" w:cs="Times New Roman"/>
          <w:sz w:val="24"/>
          <w:szCs w:val="24"/>
          <w:lang w:eastAsia="ru-RU"/>
        </w:rPr>
      </w:pPr>
      <w:hyperlink r:id="rId5" w:history="1">
        <w:r w:rsidR="00567C81" w:rsidRPr="00031AFD">
          <w:rPr>
            <w:rStyle w:val="a4"/>
            <w:rFonts w:ascii="Times New Roman" w:eastAsia="Times New Roman" w:hAnsi="Times New Roman" w:cs="Times New Roman"/>
            <w:sz w:val="24"/>
            <w:szCs w:val="24"/>
            <w:lang w:eastAsia="ru-RU"/>
          </w:rPr>
          <w:t>http://www.eurasiancommission.org/ru/act/tam_sotr/edinoe_okno/Pages/default.aspx</w:t>
        </w:r>
      </w:hyperlink>
      <w:r w:rsidR="00567C81">
        <w:rPr>
          <w:rFonts w:ascii="Times New Roman" w:eastAsia="Times New Roman" w:hAnsi="Times New Roman" w:cs="Times New Roman"/>
          <w:sz w:val="24"/>
          <w:szCs w:val="24"/>
          <w:lang w:eastAsia="ru-RU"/>
        </w:rPr>
        <w:t xml:space="preserve"> </w:t>
      </w:r>
    </w:p>
    <w:p w:rsidR="00567C81" w:rsidRDefault="00CA6343" w:rsidP="001774FD">
      <w:pPr>
        <w:tabs>
          <w:tab w:val="left" w:pos="708"/>
          <w:tab w:val="left" w:pos="993"/>
          <w:tab w:val="right" w:leader="underscore" w:pos="9639"/>
        </w:tabs>
        <w:spacing w:after="0" w:line="276" w:lineRule="auto"/>
        <w:ind w:firstLine="567"/>
        <w:jc w:val="both"/>
        <w:textAlignment w:val="top"/>
        <w:rPr>
          <w:rFonts w:ascii="Times New Roman" w:eastAsia="Times New Roman" w:hAnsi="Times New Roman" w:cs="Times New Roman"/>
          <w:sz w:val="24"/>
          <w:szCs w:val="24"/>
          <w:lang w:eastAsia="ru-RU"/>
        </w:rPr>
      </w:pPr>
      <w:hyperlink r:id="rId6" w:history="1">
        <w:r w:rsidR="00567C81" w:rsidRPr="00031AFD">
          <w:rPr>
            <w:rStyle w:val="a4"/>
            <w:rFonts w:ascii="Times New Roman" w:eastAsia="Times New Roman" w:hAnsi="Times New Roman" w:cs="Times New Roman"/>
            <w:sz w:val="24"/>
            <w:szCs w:val="24"/>
            <w:lang w:eastAsia="ru-RU"/>
          </w:rPr>
          <w:t>http://eec.eaeunion.org/comission/department/edinoe_okno/default.php</w:t>
        </w:r>
      </w:hyperlink>
      <w:r w:rsidR="00567C81">
        <w:rPr>
          <w:rFonts w:ascii="Times New Roman" w:eastAsia="Times New Roman" w:hAnsi="Times New Roman" w:cs="Times New Roman"/>
          <w:sz w:val="24"/>
          <w:szCs w:val="24"/>
          <w:lang w:eastAsia="ru-RU"/>
        </w:rPr>
        <w:t xml:space="preserve"> , </w:t>
      </w:r>
    </w:p>
    <w:p w:rsidR="00567C81" w:rsidRDefault="00567C81" w:rsidP="001774FD">
      <w:pPr>
        <w:tabs>
          <w:tab w:val="left" w:pos="708"/>
          <w:tab w:val="left" w:pos="993"/>
          <w:tab w:val="right" w:leader="underscore" w:pos="9639"/>
        </w:tabs>
        <w:spacing w:after="0" w:line="276" w:lineRule="auto"/>
        <w:ind w:firstLine="567"/>
        <w:jc w:val="both"/>
        <w:textAlignment w:val="top"/>
        <w:rPr>
          <w:rFonts w:ascii="Times New Roman" w:eastAsia="Times New Roman" w:hAnsi="Times New Roman" w:cs="Times New Roman"/>
          <w:sz w:val="24"/>
          <w:szCs w:val="24"/>
          <w:lang w:eastAsia="ru-RU"/>
        </w:rPr>
      </w:pPr>
      <w:r w:rsidRPr="00585AA6">
        <w:rPr>
          <w:rFonts w:ascii="Times New Roman" w:eastAsia="Times New Roman" w:hAnsi="Times New Roman" w:cs="Times New Roman"/>
          <w:b/>
          <w:bCs/>
          <w:sz w:val="24"/>
          <w:szCs w:val="24"/>
          <w:lang w:eastAsia="ru-RU"/>
        </w:rPr>
        <w:t>а также на портале внешнеэкономической информации Министерства Экономического развития Р</w:t>
      </w:r>
      <w:r w:rsidR="00585AA6" w:rsidRPr="00585AA6">
        <w:rPr>
          <w:rFonts w:ascii="Times New Roman" w:eastAsia="Times New Roman" w:hAnsi="Times New Roman" w:cs="Times New Roman"/>
          <w:b/>
          <w:bCs/>
          <w:sz w:val="24"/>
          <w:szCs w:val="24"/>
          <w:lang w:eastAsia="ru-RU"/>
        </w:rPr>
        <w:t>Ф</w:t>
      </w:r>
      <w:r w:rsidRPr="00567C8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 адресу:</w:t>
      </w:r>
      <w:r w:rsidR="00585AA6">
        <w:rPr>
          <w:rFonts w:ascii="Times New Roman" w:eastAsia="Times New Roman" w:hAnsi="Times New Roman" w:cs="Times New Roman"/>
          <w:sz w:val="24"/>
          <w:szCs w:val="24"/>
          <w:lang w:eastAsia="ru-RU"/>
        </w:rPr>
        <w:t xml:space="preserve"> </w:t>
      </w:r>
      <w:hyperlink r:id="rId7" w:history="1">
        <w:r w:rsidRPr="00031AFD">
          <w:rPr>
            <w:rStyle w:val="a4"/>
            <w:rFonts w:ascii="Times New Roman" w:eastAsia="Times New Roman" w:hAnsi="Times New Roman" w:cs="Times New Roman"/>
            <w:sz w:val="24"/>
            <w:szCs w:val="24"/>
            <w:lang w:eastAsia="ru-RU"/>
          </w:rPr>
          <w:t>http://www.ved.gov.ru/single_window/</w:t>
        </w:r>
      </w:hyperlink>
      <w:r>
        <w:rPr>
          <w:rFonts w:ascii="Times New Roman" w:eastAsia="Times New Roman" w:hAnsi="Times New Roman" w:cs="Times New Roman"/>
          <w:sz w:val="24"/>
          <w:szCs w:val="24"/>
          <w:lang w:eastAsia="ru-RU"/>
        </w:rPr>
        <w:t xml:space="preserve"> </w:t>
      </w:r>
      <w:r w:rsidR="001774FD">
        <w:rPr>
          <w:rFonts w:ascii="Times New Roman" w:eastAsia="Times New Roman" w:hAnsi="Times New Roman" w:cs="Times New Roman"/>
          <w:sz w:val="24"/>
          <w:szCs w:val="24"/>
          <w:lang w:eastAsia="ru-RU"/>
        </w:rPr>
        <w:t xml:space="preserve"> </w:t>
      </w:r>
    </w:p>
    <w:p w:rsidR="001774FD" w:rsidRPr="00ED50A9" w:rsidRDefault="001774FD" w:rsidP="001774FD">
      <w:pPr>
        <w:tabs>
          <w:tab w:val="left" w:pos="708"/>
          <w:tab w:val="left" w:pos="993"/>
          <w:tab w:val="right" w:leader="underscore" w:pos="9639"/>
        </w:tabs>
        <w:spacing w:after="0" w:line="276" w:lineRule="auto"/>
        <w:ind w:firstLine="567"/>
        <w:jc w:val="both"/>
        <w:textAlignment w:val="top"/>
        <w:rPr>
          <w:rFonts w:ascii="Times New Roman" w:eastAsia="Times New Roman" w:hAnsi="Times New Roman" w:cs="Times New Roman"/>
          <w:sz w:val="24"/>
          <w:szCs w:val="24"/>
          <w:lang w:eastAsia="ru-RU"/>
        </w:rPr>
      </w:pPr>
      <w:r w:rsidRPr="00E9717B">
        <w:rPr>
          <w:rFonts w:ascii="Times New Roman" w:eastAsia="Times New Roman" w:hAnsi="Times New Roman" w:cs="Times New Roman"/>
          <w:b/>
          <w:sz w:val="24"/>
          <w:szCs w:val="24"/>
          <w:lang w:eastAsia="ru-RU"/>
        </w:rPr>
        <w:t>актуальную информацию о проекте реализации основных направлений развития механизма "единого окна"</w:t>
      </w:r>
      <w:r w:rsidR="00585AA6" w:rsidRPr="00585AA6">
        <w:rPr>
          <w:rFonts w:ascii="Times New Roman" w:eastAsia="Times New Roman" w:hAnsi="Times New Roman" w:cs="Times New Roman"/>
          <w:b/>
          <w:sz w:val="24"/>
          <w:szCs w:val="24"/>
          <w:lang w:eastAsia="ru-RU"/>
        </w:rPr>
        <w:t>/</w:t>
      </w:r>
      <w:r w:rsidR="00585AA6">
        <w:rPr>
          <w:rFonts w:ascii="Times New Roman" w:eastAsia="Times New Roman" w:hAnsi="Times New Roman" w:cs="Times New Roman"/>
          <w:b/>
          <w:sz w:val="24"/>
          <w:szCs w:val="24"/>
          <w:lang w:eastAsia="ru-RU"/>
        </w:rPr>
        <w:t xml:space="preserve"> «одного окна»</w:t>
      </w:r>
      <w:r w:rsidRPr="00E9717B">
        <w:rPr>
          <w:rFonts w:ascii="Times New Roman" w:eastAsia="Times New Roman" w:hAnsi="Times New Roman" w:cs="Times New Roman"/>
          <w:b/>
          <w:sz w:val="24"/>
          <w:szCs w:val="24"/>
          <w:lang w:eastAsia="ru-RU"/>
        </w:rPr>
        <w:t xml:space="preserve"> в системе регулирования ВЭД</w:t>
      </w:r>
      <w:r w:rsidR="00585AA6" w:rsidRPr="00585AA6">
        <w:rPr>
          <w:rFonts w:ascii="Times New Roman" w:eastAsia="Times New Roman" w:hAnsi="Times New Roman" w:cs="Times New Roman"/>
          <w:b/>
          <w:sz w:val="24"/>
          <w:szCs w:val="24"/>
          <w:lang w:eastAsia="ru-RU"/>
        </w:rPr>
        <w:t>/</w:t>
      </w:r>
      <w:r w:rsidR="00585AA6">
        <w:rPr>
          <w:rFonts w:ascii="Times New Roman" w:eastAsia="Times New Roman" w:hAnsi="Times New Roman" w:cs="Times New Roman"/>
          <w:b/>
          <w:sz w:val="24"/>
          <w:szCs w:val="24"/>
          <w:lang w:eastAsia="ru-RU"/>
        </w:rPr>
        <w:t xml:space="preserve"> ВТД</w:t>
      </w:r>
      <w:r w:rsidRPr="00E9717B">
        <w:rPr>
          <w:rFonts w:ascii="Times New Roman" w:eastAsia="Times New Roman" w:hAnsi="Times New Roman" w:cs="Times New Roman"/>
          <w:b/>
          <w:sz w:val="24"/>
          <w:szCs w:val="24"/>
          <w:lang w:eastAsia="ru-RU"/>
        </w:rPr>
        <w:t xml:space="preserve"> в государствах-членах ЕАЭС. В письменной форме представить характеристику данного проекта (1000 – 1500 знаков без пробелов).</w:t>
      </w:r>
    </w:p>
    <w:p w:rsidR="001774FD" w:rsidRDefault="001774FD" w:rsidP="00E9717B">
      <w:pPr>
        <w:tabs>
          <w:tab w:val="left" w:pos="708"/>
          <w:tab w:val="left" w:pos="993"/>
          <w:tab w:val="right" w:leader="underscore" w:pos="9639"/>
        </w:tabs>
        <w:spacing w:after="0" w:line="276" w:lineRule="auto"/>
        <w:ind w:firstLine="567"/>
        <w:jc w:val="both"/>
        <w:textAlignment w:val="top"/>
        <w:rPr>
          <w:rFonts w:ascii="Times New Roman" w:eastAsia="Times New Roman" w:hAnsi="Times New Roman" w:cs="Times New Roman"/>
          <w:sz w:val="24"/>
          <w:szCs w:val="24"/>
          <w:lang w:eastAsia="ru-RU"/>
        </w:rPr>
      </w:pPr>
    </w:p>
    <w:p w:rsidR="001774FD" w:rsidRPr="006764A8" w:rsidRDefault="001774FD" w:rsidP="001774FD">
      <w:pPr>
        <w:tabs>
          <w:tab w:val="left" w:pos="993"/>
        </w:tabs>
        <w:suppressAutoHyphens/>
        <w:spacing w:after="0" w:line="276" w:lineRule="auto"/>
        <w:jc w:val="both"/>
        <w:rPr>
          <w:rFonts w:ascii="Times New Roman" w:eastAsia="Calibri" w:hAnsi="Times New Roman" w:cs="Times New Roman"/>
          <w:bCs/>
          <w:sz w:val="24"/>
          <w:szCs w:val="24"/>
        </w:rPr>
      </w:pPr>
      <w:r>
        <w:rPr>
          <w:rFonts w:ascii="Times New Roman" w:eastAsia="Times New Roman" w:hAnsi="Times New Roman" w:cs="Times New Roman"/>
          <w:b/>
          <w:bCs/>
          <w:sz w:val="24"/>
          <w:szCs w:val="24"/>
          <w:lang w:eastAsia="ru-RU"/>
        </w:rPr>
        <w:t xml:space="preserve">ЗАДАНИЕ 12. - </w:t>
      </w:r>
      <w:r w:rsidRPr="006764A8">
        <w:rPr>
          <w:rFonts w:ascii="Times New Roman" w:eastAsia="Calibri" w:hAnsi="Times New Roman" w:cs="Times New Roman"/>
          <w:b/>
          <w:i/>
          <w:sz w:val="24"/>
          <w:szCs w:val="24"/>
        </w:rPr>
        <w:t>МОНИТОРИНГОВЫЕ ИССЛЕДОВАНИЯ</w:t>
      </w:r>
      <w:r w:rsidRPr="006764A8">
        <w:rPr>
          <w:rFonts w:ascii="Times New Roman" w:eastAsia="Calibri" w:hAnsi="Times New Roman" w:cs="Times New Roman"/>
          <w:bCs/>
          <w:sz w:val="24"/>
          <w:szCs w:val="24"/>
        </w:rPr>
        <w:t xml:space="preserve"> </w:t>
      </w:r>
    </w:p>
    <w:p w:rsidR="001774FD" w:rsidRDefault="001774FD" w:rsidP="001774FD">
      <w:pPr>
        <w:tabs>
          <w:tab w:val="left" w:pos="993"/>
        </w:tabs>
        <w:spacing w:after="0" w:line="276" w:lineRule="auto"/>
        <w:jc w:val="both"/>
        <w:textAlignment w:val="top"/>
        <w:rPr>
          <w:rFonts w:ascii="Times New Roman" w:eastAsia="Times New Roman" w:hAnsi="Times New Roman" w:cs="Times New Roman"/>
          <w:b/>
          <w:bCs/>
          <w:color w:val="FF0000"/>
          <w:sz w:val="24"/>
          <w:szCs w:val="24"/>
          <w:lang w:eastAsia="ru-RU"/>
        </w:rPr>
      </w:pPr>
    </w:p>
    <w:p w:rsidR="001774FD" w:rsidRPr="006764A8" w:rsidRDefault="001774FD" w:rsidP="001774FD">
      <w:pPr>
        <w:tabs>
          <w:tab w:val="left" w:pos="993"/>
        </w:tabs>
        <w:suppressAutoHyphens/>
        <w:spacing w:after="0" w:line="276" w:lineRule="auto"/>
        <w:ind w:left="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sz w:val="24"/>
          <w:szCs w:val="24"/>
          <w:lang w:eastAsia="ru-RU"/>
        </w:rPr>
        <w:t>12.</w:t>
      </w:r>
      <w:r w:rsidRPr="006764A8">
        <w:rPr>
          <w:rFonts w:ascii="Times New Roman" w:eastAsia="Times New Roman" w:hAnsi="Times New Roman" w:cs="Times New Roman"/>
          <w:b/>
          <w:sz w:val="24"/>
          <w:szCs w:val="24"/>
          <w:lang w:eastAsia="ru-RU"/>
        </w:rPr>
        <w:t xml:space="preserve">1. На основе методических указаний спланировать </w:t>
      </w:r>
      <w:r w:rsidRPr="006764A8">
        <w:rPr>
          <w:rFonts w:ascii="Times New Roman" w:eastAsia="Times New Roman" w:hAnsi="Times New Roman" w:cs="Times New Roman"/>
          <w:bCs/>
          <w:sz w:val="24"/>
          <w:szCs w:val="24"/>
          <w:lang w:eastAsia="ru-RU"/>
        </w:rPr>
        <w:t xml:space="preserve">проведение мониторинговых исследований по учебной дисциплине </w:t>
      </w:r>
      <w:bookmarkStart w:id="16" w:name="_Hlk54030844"/>
      <w:r w:rsidRPr="006764A8">
        <w:rPr>
          <w:rFonts w:ascii="Times New Roman" w:eastAsia="Times New Roman" w:hAnsi="Times New Roman" w:cs="Times New Roman"/>
          <w:bCs/>
          <w:sz w:val="24"/>
          <w:szCs w:val="24"/>
          <w:lang w:eastAsia="ru-RU"/>
        </w:rPr>
        <w:t>«Таможенное право Евразийского экономического союза»</w:t>
      </w:r>
      <w:bookmarkEnd w:id="16"/>
      <w:r w:rsidRPr="006764A8">
        <w:rPr>
          <w:rFonts w:ascii="Times New Roman" w:eastAsia="Times New Roman" w:hAnsi="Times New Roman" w:cs="Times New Roman"/>
          <w:bCs/>
          <w:sz w:val="24"/>
          <w:szCs w:val="24"/>
          <w:lang w:eastAsia="ru-RU"/>
        </w:rPr>
        <w:t xml:space="preserve">. </w:t>
      </w:r>
    </w:p>
    <w:p w:rsidR="003C7D79" w:rsidRDefault="003C7D79" w:rsidP="001774FD">
      <w:pPr>
        <w:tabs>
          <w:tab w:val="left" w:pos="708"/>
          <w:tab w:val="left" w:pos="993"/>
          <w:tab w:val="right" w:leader="underscore" w:pos="9639"/>
        </w:tabs>
        <w:spacing w:after="0" w:line="276" w:lineRule="auto"/>
        <w:ind w:firstLine="567"/>
        <w:jc w:val="both"/>
        <w:textAlignment w:val="top"/>
        <w:rPr>
          <w:rFonts w:ascii="Times New Roman" w:eastAsia="Times New Roman" w:hAnsi="Times New Roman" w:cs="Times New Roman"/>
          <w:b/>
          <w:sz w:val="24"/>
          <w:szCs w:val="24"/>
          <w:lang w:eastAsia="ru-RU"/>
        </w:rPr>
      </w:pPr>
    </w:p>
    <w:p w:rsidR="001774FD" w:rsidRDefault="001774FD" w:rsidP="001774FD">
      <w:pPr>
        <w:tabs>
          <w:tab w:val="left" w:pos="708"/>
          <w:tab w:val="left" w:pos="993"/>
          <w:tab w:val="right" w:leader="underscore" w:pos="9639"/>
        </w:tabs>
        <w:spacing w:after="0" w:line="276" w:lineRule="auto"/>
        <w:ind w:firstLine="567"/>
        <w:jc w:val="both"/>
        <w:textAlignment w:val="top"/>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w:t>
      </w:r>
      <w:r w:rsidRPr="006764A8">
        <w:rPr>
          <w:rFonts w:ascii="Times New Roman" w:eastAsia="Times New Roman" w:hAnsi="Times New Roman" w:cs="Times New Roman"/>
          <w:b/>
          <w:sz w:val="24"/>
          <w:szCs w:val="24"/>
          <w:lang w:eastAsia="ru-RU"/>
        </w:rPr>
        <w:t xml:space="preserve">2. </w:t>
      </w:r>
      <w:r>
        <w:rPr>
          <w:rFonts w:ascii="Times New Roman" w:eastAsia="Times New Roman" w:hAnsi="Times New Roman" w:cs="Times New Roman"/>
          <w:b/>
          <w:bCs/>
          <w:sz w:val="24"/>
          <w:szCs w:val="24"/>
          <w:lang w:eastAsia="ru-RU"/>
        </w:rPr>
        <w:t>С</w:t>
      </w:r>
      <w:r w:rsidRPr="006764A8">
        <w:rPr>
          <w:rFonts w:ascii="Times New Roman" w:eastAsia="Times New Roman" w:hAnsi="Times New Roman" w:cs="Times New Roman"/>
          <w:b/>
          <w:bCs/>
          <w:sz w:val="24"/>
          <w:szCs w:val="24"/>
          <w:lang w:eastAsia="ru-RU"/>
        </w:rPr>
        <w:t xml:space="preserve"> использованием информационно-телекоммуникационной сети «Интернет» </w:t>
      </w:r>
      <w:r>
        <w:rPr>
          <w:rFonts w:ascii="Times New Roman" w:eastAsia="Times New Roman" w:hAnsi="Times New Roman" w:cs="Times New Roman"/>
          <w:b/>
          <w:sz w:val="24"/>
          <w:szCs w:val="24"/>
          <w:lang w:eastAsia="ru-RU"/>
        </w:rPr>
        <w:t>п</w:t>
      </w:r>
      <w:r w:rsidRPr="006764A8">
        <w:rPr>
          <w:rFonts w:ascii="Times New Roman" w:eastAsia="Times New Roman" w:hAnsi="Times New Roman" w:cs="Times New Roman"/>
          <w:b/>
          <w:sz w:val="24"/>
          <w:szCs w:val="24"/>
          <w:lang w:eastAsia="ru-RU"/>
        </w:rPr>
        <w:t xml:space="preserve">роизвести поиск и сбор </w:t>
      </w:r>
      <w:r w:rsidRPr="006764A8">
        <w:rPr>
          <w:rFonts w:ascii="Times New Roman" w:eastAsia="Times New Roman" w:hAnsi="Times New Roman" w:cs="Times New Roman"/>
          <w:b/>
          <w:bCs/>
          <w:sz w:val="24"/>
          <w:szCs w:val="24"/>
          <w:lang w:eastAsia="ru-RU"/>
        </w:rPr>
        <w:t>судебных актов</w:t>
      </w:r>
      <w:r>
        <w:rPr>
          <w:rFonts w:ascii="Times New Roman" w:eastAsia="Times New Roman" w:hAnsi="Times New Roman" w:cs="Times New Roman"/>
          <w:b/>
          <w:bCs/>
          <w:sz w:val="24"/>
          <w:szCs w:val="24"/>
          <w:lang w:eastAsia="ru-RU"/>
        </w:rPr>
        <w:t xml:space="preserve"> по проблемам учебной дисциплины </w:t>
      </w:r>
      <w:r w:rsidRPr="006764A8">
        <w:rPr>
          <w:rFonts w:ascii="Times New Roman" w:eastAsia="Times New Roman" w:hAnsi="Times New Roman" w:cs="Times New Roman"/>
          <w:b/>
          <w:bCs/>
          <w:sz w:val="24"/>
          <w:szCs w:val="24"/>
          <w:lang w:eastAsia="ru-RU"/>
        </w:rPr>
        <w:t xml:space="preserve">«Таможенное право Евразийского экономического союза» </w:t>
      </w:r>
      <w:r>
        <w:rPr>
          <w:rFonts w:ascii="Times New Roman" w:eastAsia="Times New Roman" w:hAnsi="Times New Roman" w:cs="Times New Roman"/>
          <w:b/>
          <w:bCs/>
          <w:sz w:val="24"/>
          <w:szCs w:val="24"/>
          <w:lang w:eastAsia="ru-RU"/>
        </w:rPr>
        <w:t xml:space="preserve">за период 2018 г. – 2020 г. </w:t>
      </w:r>
      <w:r w:rsidRPr="006764A8">
        <w:rPr>
          <w:rFonts w:ascii="Times New Roman" w:eastAsia="Times New Roman" w:hAnsi="Times New Roman" w:cs="Times New Roman"/>
          <w:b/>
          <w:bCs/>
          <w:sz w:val="24"/>
          <w:szCs w:val="24"/>
          <w:lang w:eastAsia="ru-RU"/>
        </w:rPr>
        <w:t xml:space="preserve">(минимум 10 </w:t>
      </w:r>
      <w:r w:rsidRPr="006764A8">
        <w:rPr>
          <w:rFonts w:ascii="Times New Roman" w:eastAsia="Times New Roman" w:hAnsi="Times New Roman" w:cs="Times New Roman"/>
          <w:b/>
          <w:sz w:val="24"/>
          <w:szCs w:val="24"/>
          <w:lang w:eastAsia="ru-RU"/>
        </w:rPr>
        <w:t>судебных актов).</w:t>
      </w:r>
    </w:p>
    <w:p w:rsidR="003C7D79" w:rsidRDefault="003C7D79" w:rsidP="001774FD">
      <w:pPr>
        <w:tabs>
          <w:tab w:val="left" w:pos="993"/>
        </w:tabs>
        <w:suppressAutoHyphens/>
        <w:spacing w:after="0" w:line="276" w:lineRule="auto"/>
        <w:ind w:left="567"/>
        <w:jc w:val="both"/>
        <w:rPr>
          <w:rFonts w:ascii="Times New Roman" w:eastAsia="Times New Roman" w:hAnsi="Times New Roman" w:cs="Times New Roman"/>
          <w:b/>
          <w:sz w:val="24"/>
          <w:szCs w:val="24"/>
          <w:lang w:eastAsia="ru-RU"/>
        </w:rPr>
      </w:pPr>
    </w:p>
    <w:p w:rsidR="001774FD" w:rsidRPr="006764A8" w:rsidRDefault="001774FD" w:rsidP="001774FD">
      <w:pPr>
        <w:tabs>
          <w:tab w:val="left" w:pos="993"/>
        </w:tabs>
        <w:suppressAutoHyphens/>
        <w:spacing w:after="0" w:line="276" w:lineRule="auto"/>
        <w:ind w:left="567"/>
        <w:jc w:val="both"/>
        <w:rPr>
          <w:rFonts w:ascii="Times New Roman" w:eastAsia="Calibri" w:hAnsi="Times New Roman" w:cs="Times New Roman"/>
          <w:bCs/>
          <w:sz w:val="24"/>
          <w:szCs w:val="24"/>
        </w:rPr>
      </w:pPr>
      <w:r>
        <w:rPr>
          <w:rFonts w:ascii="Times New Roman" w:eastAsia="Times New Roman" w:hAnsi="Times New Roman" w:cs="Times New Roman"/>
          <w:b/>
          <w:sz w:val="24"/>
          <w:szCs w:val="24"/>
          <w:lang w:eastAsia="ru-RU"/>
        </w:rPr>
        <w:t xml:space="preserve">12.3. </w:t>
      </w:r>
      <w:r w:rsidRPr="006764A8">
        <w:rPr>
          <w:rFonts w:ascii="Times New Roman" w:eastAsia="Times New Roman" w:hAnsi="Times New Roman" w:cs="Times New Roman"/>
          <w:b/>
          <w:sz w:val="24"/>
          <w:szCs w:val="24"/>
          <w:lang w:eastAsia="ru-RU"/>
        </w:rPr>
        <w:t>Провести</w:t>
      </w:r>
      <w:r w:rsidRPr="006764A8">
        <w:rPr>
          <w:rFonts w:ascii="Times New Roman" w:eastAsia="Calibri" w:hAnsi="Times New Roman" w:cs="Times New Roman"/>
          <w:bCs/>
          <w:sz w:val="24"/>
          <w:szCs w:val="24"/>
        </w:rPr>
        <w:t xml:space="preserve"> </w:t>
      </w:r>
      <w:r w:rsidRPr="006764A8">
        <w:rPr>
          <w:rFonts w:ascii="Times New Roman" w:eastAsia="Calibri" w:hAnsi="Times New Roman" w:cs="Times New Roman"/>
          <w:b/>
          <w:sz w:val="24"/>
          <w:szCs w:val="24"/>
        </w:rPr>
        <w:t>анализ и обобщение собранных судебных актов путём заполнения сводной таблицы</w:t>
      </w:r>
      <w:r w:rsidRPr="006764A8">
        <w:rPr>
          <w:rFonts w:ascii="Times New Roman" w:eastAsia="Calibri" w:hAnsi="Times New Roman" w:cs="Times New Roman"/>
          <w:bCs/>
          <w:sz w:val="24"/>
          <w:szCs w:val="24"/>
        </w:rPr>
        <w:t xml:space="preserve"> (содержание граф таблицы может варьироваться в зависимости от целей и/ или рабочих гипотез исследования). Таблица может содержать, в частности, следующие графы:</w:t>
      </w:r>
    </w:p>
    <w:p w:rsidR="001774FD" w:rsidRPr="006764A8" w:rsidRDefault="001774FD" w:rsidP="001774FD">
      <w:pPr>
        <w:tabs>
          <w:tab w:val="left" w:pos="993"/>
        </w:tabs>
        <w:suppressAutoHyphens/>
        <w:spacing w:after="0" w:line="276" w:lineRule="auto"/>
        <w:ind w:left="567"/>
        <w:jc w:val="both"/>
        <w:rPr>
          <w:rFonts w:ascii="Times New Roman" w:eastAsia="Calibri" w:hAnsi="Times New Roman" w:cs="Times New Roman"/>
          <w:sz w:val="24"/>
          <w:szCs w:val="24"/>
        </w:rPr>
      </w:pPr>
      <w:r w:rsidRPr="006764A8">
        <w:rPr>
          <w:rFonts w:ascii="Times New Roman" w:eastAsia="Calibri" w:hAnsi="Times New Roman" w:cs="Times New Roman"/>
          <w:sz w:val="24"/>
          <w:szCs w:val="24"/>
        </w:rPr>
        <w:t>1) реквизиты акта (судебная инстанция; номер и дата судебного акта);</w:t>
      </w:r>
    </w:p>
    <w:p w:rsidR="001774FD" w:rsidRPr="006764A8" w:rsidRDefault="001774FD" w:rsidP="001774FD">
      <w:pPr>
        <w:tabs>
          <w:tab w:val="left" w:pos="993"/>
        </w:tabs>
        <w:suppressAutoHyphens/>
        <w:spacing w:after="0" w:line="276" w:lineRule="auto"/>
        <w:ind w:left="567"/>
        <w:jc w:val="both"/>
        <w:rPr>
          <w:rFonts w:ascii="Times New Roman" w:eastAsia="Calibri" w:hAnsi="Times New Roman" w:cs="Times New Roman"/>
          <w:sz w:val="24"/>
          <w:szCs w:val="24"/>
        </w:rPr>
      </w:pPr>
      <w:r w:rsidRPr="006764A8">
        <w:rPr>
          <w:rFonts w:ascii="Times New Roman" w:eastAsia="Calibri" w:hAnsi="Times New Roman" w:cs="Times New Roman"/>
          <w:sz w:val="24"/>
          <w:szCs w:val="24"/>
        </w:rPr>
        <w:t>2) краткое изложение сути правоприменительной проблемы/спора;</w:t>
      </w:r>
    </w:p>
    <w:p w:rsidR="001774FD" w:rsidRPr="006764A8" w:rsidRDefault="001774FD" w:rsidP="001774FD">
      <w:pPr>
        <w:tabs>
          <w:tab w:val="left" w:pos="993"/>
        </w:tabs>
        <w:suppressAutoHyphens/>
        <w:spacing w:after="0" w:line="276" w:lineRule="auto"/>
        <w:ind w:left="567"/>
        <w:jc w:val="both"/>
        <w:rPr>
          <w:rFonts w:ascii="Times New Roman" w:eastAsia="Calibri" w:hAnsi="Times New Roman" w:cs="Times New Roman"/>
          <w:sz w:val="24"/>
          <w:szCs w:val="24"/>
        </w:rPr>
      </w:pPr>
      <w:r w:rsidRPr="006764A8">
        <w:rPr>
          <w:rFonts w:ascii="Times New Roman" w:eastAsia="Calibri" w:hAnsi="Times New Roman" w:cs="Times New Roman"/>
          <w:sz w:val="24"/>
          <w:szCs w:val="24"/>
        </w:rPr>
        <w:lastRenderedPageBreak/>
        <w:t>3) материальные (фактические обстоятельства дела) и формально-юридические (компетенция, полномочия) основания правоприменения;</w:t>
      </w:r>
    </w:p>
    <w:p w:rsidR="001774FD" w:rsidRPr="006764A8" w:rsidRDefault="001774FD" w:rsidP="001774FD">
      <w:pPr>
        <w:tabs>
          <w:tab w:val="left" w:pos="993"/>
        </w:tabs>
        <w:suppressAutoHyphens/>
        <w:spacing w:after="0" w:line="276" w:lineRule="auto"/>
        <w:ind w:left="567"/>
        <w:jc w:val="both"/>
        <w:rPr>
          <w:rFonts w:ascii="Times New Roman" w:eastAsia="Calibri" w:hAnsi="Times New Roman" w:cs="Times New Roman"/>
          <w:sz w:val="24"/>
          <w:szCs w:val="24"/>
        </w:rPr>
      </w:pPr>
      <w:r w:rsidRPr="006764A8">
        <w:rPr>
          <w:rFonts w:ascii="Times New Roman" w:eastAsia="Calibri" w:hAnsi="Times New Roman" w:cs="Times New Roman"/>
          <w:sz w:val="24"/>
          <w:szCs w:val="24"/>
        </w:rPr>
        <w:t>4) нормы нормативного правового акта, примененные судом; суть толкования положений примененного законодательства в судебном акте;</w:t>
      </w:r>
    </w:p>
    <w:p w:rsidR="001774FD" w:rsidRDefault="001774FD" w:rsidP="001774FD">
      <w:pPr>
        <w:tabs>
          <w:tab w:val="left" w:pos="993"/>
        </w:tabs>
        <w:suppressAutoHyphens/>
        <w:spacing w:after="0" w:line="276" w:lineRule="auto"/>
        <w:ind w:left="567"/>
        <w:jc w:val="both"/>
        <w:rPr>
          <w:rFonts w:ascii="Times New Roman" w:eastAsia="Calibri" w:hAnsi="Times New Roman" w:cs="Times New Roman"/>
          <w:sz w:val="24"/>
          <w:szCs w:val="24"/>
        </w:rPr>
      </w:pPr>
      <w:r w:rsidRPr="006764A8">
        <w:rPr>
          <w:rFonts w:ascii="Times New Roman" w:eastAsia="Calibri" w:hAnsi="Times New Roman" w:cs="Times New Roman"/>
          <w:sz w:val="24"/>
          <w:szCs w:val="24"/>
        </w:rPr>
        <w:t>5) суть правоприменительного решения; основные, по мнению студента или группы студентов (до 3-х человек), аргументы суда/ судебной инстанции.</w:t>
      </w:r>
    </w:p>
    <w:p w:rsidR="001774FD" w:rsidRDefault="001774FD" w:rsidP="001774FD">
      <w:pPr>
        <w:tabs>
          <w:tab w:val="left" w:pos="993"/>
        </w:tabs>
        <w:suppressAutoHyphens/>
        <w:spacing w:after="0" w:line="276" w:lineRule="auto"/>
        <w:ind w:left="567"/>
        <w:jc w:val="both"/>
        <w:rPr>
          <w:rFonts w:ascii="Times New Roman" w:eastAsia="Calibri" w:hAnsi="Times New Roman" w:cs="Times New Roman"/>
          <w:sz w:val="24"/>
          <w:szCs w:val="24"/>
        </w:rPr>
      </w:pPr>
    </w:p>
    <w:p w:rsidR="001774FD" w:rsidRPr="003E740A" w:rsidRDefault="00CD73B0" w:rsidP="001774FD">
      <w:pPr>
        <w:spacing w:after="0" w:line="240" w:lineRule="auto"/>
        <w:ind w:firstLine="709"/>
        <w:jc w:val="both"/>
        <w:rPr>
          <w:rFonts w:ascii="Times New Roman" w:eastAsia="Calibri" w:hAnsi="Times New Roman" w:cs="Times New Roman"/>
          <w:bCs/>
          <w:sz w:val="24"/>
          <w:szCs w:val="24"/>
        </w:rPr>
      </w:pPr>
      <w:r>
        <w:rPr>
          <w:rFonts w:ascii="Times New Roman" w:eastAsia="Times New Roman" w:hAnsi="Times New Roman" w:cs="Times New Roman"/>
          <w:b/>
          <w:sz w:val="24"/>
          <w:szCs w:val="24"/>
          <w:lang w:eastAsia="ru-RU"/>
        </w:rPr>
        <w:t>12.4.</w:t>
      </w:r>
      <w:r w:rsidR="001774FD" w:rsidRPr="003E740A">
        <w:rPr>
          <w:rFonts w:ascii="Times New Roman" w:eastAsia="Times New Roman" w:hAnsi="Times New Roman" w:cs="Times New Roman"/>
          <w:b/>
          <w:sz w:val="24"/>
          <w:szCs w:val="24"/>
          <w:lang w:eastAsia="ru-RU"/>
        </w:rPr>
        <w:t xml:space="preserve"> </w:t>
      </w:r>
      <w:r w:rsidR="00EE1A65" w:rsidRPr="00EE1A65">
        <w:rPr>
          <w:rFonts w:ascii="Times New Roman" w:eastAsia="Calibri" w:hAnsi="Times New Roman" w:cs="Times New Roman"/>
          <w:b/>
          <w:bCs/>
          <w:sz w:val="24"/>
          <w:szCs w:val="24"/>
        </w:rPr>
        <w:t>На основе данных, внесенных в сводную таблицу</w:t>
      </w:r>
      <w:r w:rsidR="00EE1A65" w:rsidRPr="00EE1A65">
        <w:rPr>
          <w:rFonts w:ascii="Times New Roman" w:eastAsia="Calibri" w:hAnsi="Times New Roman" w:cs="Times New Roman"/>
          <w:bCs/>
          <w:sz w:val="24"/>
          <w:szCs w:val="24"/>
        </w:rPr>
        <w:t xml:space="preserve">, </w:t>
      </w:r>
      <w:r w:rsidR="00EE1A65" w:rsidRPr="00EE1A65">
        <w:rPr>
          <w:rFonts w:ascii="Times New Roman" w:eastAsia="Calibri" w:hAnsi="Times New Roman" w:cs="Times New Roman"/>
          <w:b/>
          <w:bCs/>
          <w:sz w:val="24"/>
          <w:szCs w:val="24"/>
        </w:rPr>
        <w:t xml:space="preserve">проанализировать полученную информацию и по результатам </w:t>
      </w:r>
      <w:bookmarkStart w:id="17" w:name="_Hlk58926170"/>
      <w:r w:rsidR="00EE1A65" w:rsidRPr="00EE1A65">
        <w:rPr>
          <w:rFonts w:ascii="Times New Roman" w:eastAsia="Calibri" w:hAnsi="Times New Roman" w:cs="Times New Roman"/>
          <w:b/>
          <w:bCs/>
          <w:sz w:val="24"/>
          <w:szCs w:val="24"/>
        </w:rPr>
        <w:t>(</w:t>
      </w:r>
      <w:r w:rsidR="00EE1A65" w:rsidRPr="00EE1A65">
        <w:rPr>
          <w:rFonts w:ascii="Times New Roman" w:eastAsia="Calibri" w:hAnsi="Times New Roman" w:cs="Times New Roman"/>
          <w:b/>
          <w:bCs/>
          <w:sz w:val="24"/>
          <w:szCs w:val="24"/>
          <w:u w:val="single"/>
        </w:rPr>
        <w:t>со ссылками на собранные и изученные судебные акты</w:t>
      </w:r>
      <w:r w:rsidR="00EE1A65" w:rsidRPr="00EE1A65">
        <w:rPr>
          <w:rFonts w:ascii="Times New Roman" w:eastAsia="Calibri" w:hAnsi="Times New Roman" w:cs="Times New Roman"/>
          <w:b/>
          <w:bCs/>
          <w:sz w:val="24"/>
          <w:szCs w:val="24"/>
        </w:rPr>
        <w:t>)</w:t>
      </w:r>
      <w:bookmarkEnd w:id="17"/>
      <w:r w:rsidR="00EE1A65" w:rsidRPr="00EE1A65">
        <w:rPr>
          <w:rFonts w:ascii="Times New Roman" w:eastAsia="Calibri" w:hAnsi="Times New Roman" w:cs="Times New Roman"/>
          <w:b/>
          <w:bCs/>
          <w:sz w:val="24"/>
          <w:szCs w:val="24"/>
        </w:rPr>
        <w:t xml:space="preserve"> подготовить аналитическую записку</w:t>
      </w:r>
      <w:r w:rsidR="00EE1A65" w:rsidRPr="00EE1A65">
        <w:rPr>
          <w:rFonts w:ascii="Times New Roman" w:eastAsia="Calibri" w:hAnsi="Times New Roman" w:cs="Times New Roman"/>
          <w:bCs/>
          <w:sz w:val="24"/>
          <w:szCs w:val="24"/>
        </w:rPr>
        <w:t>, в которой, в частности, сформулировать итоговые выводы проведенного мониторингового исследования, предложения по совершенствованию законодательной и правоприменительной деятельности в сфере таможенного права Евразийского экономического союза.</w:t>
      </w:r>
    </w:p>
    <w:p w:rsidR="001774FD" w:rsidRPr="003E740A" w:rsidRDefault="001774FD" w:rsidP="001774FD">
      <w:pPr>
        <w:spacing w:after="0" w:line="240" w:lineRule="auto"/>
        <w:jc w:val="both"/>
        <w:rPr>
          <w:rFonts w:ascii="Times New Roman" w:eastAsia="Calibri" w:hAnsi="Times New Roman" w:cs="Times New Roman"/>
          <w:b/>
          <w:sz w:val="24"/>
          <w:szCs w:val="24"/>
        </w:rPr>
      </w:pPr>
      <w:r w:rsidRPr="003E740A">
        <w:rPr>
          <w:rFonts w:ascii="Times New Roman" w:eastAsia="Calibri" w:hAnsi="Times New Roman" w:cs="Times New Roman"/>
          <w:bCs/>
          <w:sz w:val="24"/>
          <w:szCs w:val="24"/>
        </w:rPr>
        <w:tab/>
      </w:r>
      <w:r w:rsidRPr="003E740A">
        <w:rPr>
          <w:rFonts w:ascii="Times New Roman" w:eastAsia="Calibri" w:hAnsi="Times New Roman" w:cs="Times New Roman"/>
          <w:b/>
          <w:sz w:val="24"/>
          <w:szCs w:val="24"/>
        </w:rPr>
        <w:t>Аналитическа</w:t>
      </w:r>
      <w:r w:rsidRPr="006B33BD">
        <w:rPr>
          <w:rFonts w:ascii="Times New Roman" w:eastAsia="Calibri" w:hAnsi="Times New Roman" w:cs="Times New Roman"/>
          <w:b/>
          <w:sz w:val="24"/>
          <w:szCs w:val="24"/>
        </w:rPr>
        <w:t>я</w:t>
      </w:r>
      <w:r w:rsidRPr="003E740A">
        <w:rPr>
          <w:rFonts w:ascii="Times New Roman" w:eastAsia="Calibri" w:hAnsi="Times New Roman" w:cs="Times New Roman"/>
          <w:b/>
          <w:sz w:val="24"/>
          <w:szCs w:val="24"/>
        </w:rPr>
        <w:t xml:space="preserve"> записка, по общему правилу, должна включать:</w:t>
      </w:r>
    </w:p>
    <w:p w:rsidR="001774FD" w:rsidRPr="003E740A" w:rsidRDefault="001774FD" w:rsidP="001774FD">
      <w:pPr>
        <w:spacing w:after="0" w:line="240" w:lineRule="auto"/>
        <w:jc w:val="both"/>
        <w:rPr>
          <w:rFonts w:ascii="Times New Roman" w:eastAsia="Calibri" w:hAnsi="Times New Roman" w:cs="Times New Roman"/>
          <w:bCs/>
          <w:sz w:val="24"/>
          <w:szCs w:val="24"/>
        </w:rPr>
      </w:pPr>
      <w:r w:rsidRPr="003E740A">
        <w:rPr>
          <w:rFonts w:ascii="Times New Roman" w:eastAsia="Calibri" w:hAnsi="Times New Roman" w:cs="Times New Roman"/>
          <w:bCs/>
          <w:sz w:val="24"/>
          <w:szCs w:val="24"/>
        </w:rPr>
        <w:t>1) первичные данные (тематика исследования, количественные и качественные характеристики выборки и др.);</w:t>
      </w:r>
    </w:p>
    <w:p w:rsidR="001774FD" w:rsidRPr="003E740A" w:rsidRDefault="001774FD" w:rsidP="001774FD">
      <w:pPr>
        <w:spacing w:after="0" w:line="240" w:lineRule="auto"/>
        <w:jc w:val="both"/>
        <w:rPr>
          <w:rFonts w:ascii="Times New Roman" w:eastAsia="Calibri" w:hAnsi="Times New Roman" w:cs="Times New Roman"/>
          <w:bCs/>
          <w:sz w:val="24"/>
          <w:szCs w:val="24"/>
        </w:rPr>
      </w:pPr>
      <w:r w:rsidRPr="003E740A">
        <w:rPr>
          <w:rFonts w:ascii="Times New Roman" w:eastAsia="Calibri" w:hAnsi="Times New Roman" w:cs="Times New Roman"/>
          <w:bCs/>
          <w:sz w:val="24"/>
          <w:szCs w:val="24"/>
        </w:rPr>
        <w:t>2) цели и задачи исследования;</w:t>
      </w:r>
    </w:p>
    <w:p w:rsidR="001774FD" w:rsidRPr="003E740A" w:rsidRDefault="001774FD" w:rsidP="001774FD">
      <w:pPr>
        <w:spacing w:after="0" w:line="240" w:lineRule="auto"/>
        <w:jc w:val="both"/>
        <w:rPr>
          <w:rFonts w:ascii="Times New Roman" w:eastAsia="Calibri" w:hAnsi="Times New Roman" w:cs="Times New Roman"/>
          <w:bCs/>
          <w:sz w:val="24"/>
          <w:szCs w:val="24"/>
        </w:rPr>
      </w:pPr>
      <w:r w:rsidRPr="003E740A">
        <w:rPr>
          <w:rFonts w:ascii="Times New Roman" w:eastAsia="Calibri" w:hAnsi="Times New Roman" w:cs="Times New Roman"/>
          <w:bCs/>
          <w:sz w:val="24"/>
          <w:szCs w:val="24"/>
        </w:rPr>
        <w:t>3) основные понятия, употребляемые при проведении исследования (при необходимости);</w:t>
      </w:r>
    </w:p>
    <w:p w:rsidR="001774FD" w:rsidRPr="003E740A" w:rsidRDefault="001774FD" w:rsidP="001774FD">
      <w:pPr>
        <w:spacing w:after="0" w:line="240" w:lineRule="auto"/>
        <w:jc w:val="both"/>
        <w:rPr>
          <w:rFonts w:ascii="Times New Roman" w:eastAsia="Calibri" w:hAnsi="Times New Roman" w:cs="Times New Roman"/>
          <w:bCs/>
          <w:sz w:val="24"/>
          <w:szCs w:val="24"/>
        </w:rPr>
      </w:pPr>
      <w:r w:rsidRPr="003E740A">
        <w:rPr>
          <w:rFonts w:ascii="Times New Roman" w:eastAsia="Calibri" w:hAnsi="Times New Roman" w:cs="Times New Roman"/>
          <w:bCs/>
          <w:sz w:val="24"/>
          <w:szCs w:val="24"/>
        </w:rPr>
        <w:t>4) развертывание рабочих гипотез, описание приемов и способов (методов), используемых при выполнении исследования;</w:t>
      </w:r>
    </w:p>
    <w:p w:rsidR="001774FD" w:rsidRPr="003E740A" w:rsidRDefault="001774FD" w:rsidP="001774FD">
      <w:pPr>
        <w:spacing w:after="0" w:line="240" w:lineRule="auto"/>
        <w:jc w:val="both"/>
        <w:rPr>
          <w:rFonts w:ascii="Times New Roman" w:eastAsia="Calibri" w:hAnsi="Times New Roman" w:cs="Times New Roman"/>
          <w:bCs/>
          <w:sz w:val="24"/>
          <w:szCs w:val="24"/>
        </w:rPr>
      </w:pPr>
      <w:r w:rsidRPr="003E740A">
        <w:rPr>
          <w:rFonts w:ascii="Times New Roman" w:eastAsia="Calibri" w:hAnsi="Times New Roman" w:cs="Times New Roman"/>
          <w:bCs/>
          <w:sz w:val="24"/>
          <w:szCs w:val="24"/>
        </w:rPr>
        <w:t>5) содержательная часть исследования (описание хода исследования; характеристика его объекта с учетом оценки полученных промежуточных результатов, произведенной с использованием избранных приемов и способов; основания соответствующей оценки);</w:t>
      </w:r>
    </w:p>
    <w:p w:rsidR="001774FD" w:rsidRPr="003E740A" w:rsidRDefault="001774FD" w:rsidP="001774FD">
      <w:pPr>
        <w:spacing w:after="0" w:line="240" w:lineRule="auto"/>
        <w:jc w:val="both"/>
        <w:rPr>
          <w:rFonts w:ascii="Times New Roman" w:eastAsia="Calibri" w:hAnsi="Times New Roman" w:cs="Times New Roman"/>
          <w:bCs/>
          <w:sz w:val="24"/>
          <w:szCs w:val="24"/>
        </w:rPr>
      </w:pPr>
      <w:r w:rsidRPr="003E740A">
        <w:rPr>
          <w:rFonts w:ascii="Times New Roman" w:eastAsia="Calibri" w:hAnsi="Times New Roman" w:cs="Times New Roman"/>
          <w:bCs/>
          <w:sz w:val="24"/>
          <w:szCs w:val="24"/>
        </w:rPr>
        <w:t>6) выводы (в том числе о подтверждении/опровержении гипотез) и предложения по совершенствованию законодательной и правоприменительной деятельности.</w:t>
      </w:r>
    </w:p>
    <w:p w:rsidR="003C7D79" w:rsidRDefault="001774FD" w:rsidP="003C7D79">
      <w:pPr>
        <w:spacing w:after="0" w:line="240" w:lineRule="auto"/>
        <w:jc w:val="both"/>
        <w:rPr>
          <w:rFonts w:ascii="Times New Roman" w:eastAsia="Calibri" w:hAnsi="Times New Roman" w:cs="Times New Roman"/>
          <w:bCs/>
          <w:sz w:val="24"/>
          <w:szCs w:val="24"/>
        </w:rPr>
      </w:pPr>
      <w:r w:rsidRPr="003E740A">
        <w:rPr>
          <w:rFonts w:ascii="Times New Roman" w:eastAsia="Calibri" w:hAnsi="Times New Roman" w:cs="Times New Roman"/>
          <w:bCs/>
          <w:sz w:val="24"/>
          <w:szCs w:val="24"/>
        </w:rPr>
        <w:tab/>
      </w:r>
    </w:p>
    <w:p w:rsidR="003C7D79" w:rsidRPr="003C7D79" w:rsidRDefault="00CD73B0" w:rsidP="003C7D79">
      <w:pPr>
        <w:spacing w:after="0" w:line="240" w:lineRule="auto"/>
        <w:ind w:firstLine="708"/>
        <w:jc w:val="both"/>
        <w:rPr>
          <w:rFonts w:ascii="Times New Roman" w:eastAsia="Calibri" w:hAnsi="Times New Roman" w:cs="Times New Roman"/>
          <w:b/>
          <w:bCs/>
          <w:sz w:val="24"/>
          <w:szCs w:val="24"/>
        </w:rPr>
      </w:pPr>
      <w:r w:rsidRPr="00CD73B0">
        <w:rPr>
          <w:rFonts w:ascii="Times New Roman" w:eastAsia="Calibri" w:hAnsi="Times New Roman" w:cs="Times New Roman"/>
          <w:b/>
          <w:sz w:val="24"/>
          <w:szCs w:val="24"/>
        </w:rPr>
        <w:t>12.5</w:t>
      </w:r>
      <w:r w:rsidR="001774FD" w:rsidRPr="00CD73B0">
        <w:rPr>
          <w:rFonts w:ascii="Times New Roman" w:eastAsia="Calibri" w:hAnsi="Times New Roman" w:cs="Times New Roman"/>
          <w:b/>
          <w:sz w:val="24"/>
          <w:szCs w:val="24"/>
        </w:rPr>
        <w:t>.</w:t>
      </w:r>
      <w:r w:rsidR="001774FD" w:rsidRPr="003E740A">
        <w:rPr>
          <w:rFonts w:ascii="Times New Roman" w:eastAsia="Calibri" w:hAnsi="Times New Roman" w:cs="Times New Roman"/>
          <w:b/>
          <w:bCs/>
          <w:sz w:val="24"/>
          <w:szCs w:val="24"/>
        </w:rPr>
        <w:t xml:space="preserve"> П</w:t>
      </w:r>
      <w:r w:rsidR="001774FD">
        <w:rPr>
          <w:rFonts w:ascii="Times New Roman" w:eastAsia="Calibri" w:hAnsi="Times New Roman" w:cs="Times New Roman"/>
          <w:b/>
          <w:bCs/>
          <w:sz w:val="24"/>
          <w:szCs w:val="24"/>
        </w:rPr>
        <w:t xml:space="preserve">о итогам реализации мониторинговых исследований </w:t>
      </w:r>
      <w:r>
        <w:rPr>
          <w:rFonts w:ascii="Times New Roman" w:eastAsia="Calibri" w:hAnsi="Times New Roman" w:cs="Times New Roman"/>
          <w:b/>
          <w:bCs/>
          <w:sz w:val="24"/>
          <w:szCs w:val="24"/>
        </w:rPr>
        <w:t>представить</w:t>
      </w:r>
      <w:r w:rsidR="003C7D79">
        <w:rPr>
          <w:rFonts w:ascii="Times New Roman" w:eastAsia="Calibri" w:hAnsi="Times New Roman" w:cs="Times New Roman"/>
          <w:b/>
          <w:bCs/>
          <w:sz w:val="24"/>
          <w:szCs w:val="24"/>
        </w:rPr>
        <w:t xml:space="preserve"> </w:t>
      </w:r>
      <w:r w:rsidR="003C7D79" w:rsidRPr="003C7D79">
        <w:rPr>
          <w:rFonts w:ascii="Times New Roman" w:eastAsia="Calibri" w:hAnsi="Times New Roman" w:cs="Times New Roman"/>
          <w:b/>
          <w:sz w:val="24"/>
          <w:szCs w:val="24"/>
          <w:u w:val="single"/>
        </w:rPr>
        <w:t>3 файла:</w:t>
      </w:r>
      <w:r w:rsidR="003C7D79" w:rsidRPr="003C7D79">
        <w:rPr>
          <w:rFonts w:ascii="Times New Roman" w:eastAsia="Calibri" w:hAnsi="Times New Roman" w:cs="Times New Roman"/>
          <w:bCs/>
          <w:sz w:val="24"/>
          <w:szCs w:val="24"/>
        </w:rPr>
        <w:t xml:space="preserve"> 1) тексты собранных правоприменительных актов в архивированном файле; 2) сводную таблицу; 3) аналитическую записку.</w:t>
      </w:r>
    </w:p>
    <w:p w:rsidR="003C7D79" w:rsidRPr="003E740A" w:rsidRDefault="003C7D79" w:rsidP="001774FD">
      <w:pPr>
        <w:spacing w:after="0" w:line="240" w:lineRule="auto"/>
        <w:jc w:val="both"/>
        <w:rPr>
          <w:rFonts w:ascii="Times New Roman" w:eastAsia="Calibri" w:hAnsi="Times New Roman" w:cs="Times New Roman"/>
          <w:bCs/>
          <w:sz w:val="24"/>
          <w:szCs w:val="24"/>
        </w:rPr>
      </w:pPr>
    </w:p>
    <w:p w:rsidR="001774FD" w:rsidRDefault="001774FD" w:rsidP="001774FD">
      <w:pPr>
        <w:tabs>
          <w:tab w:val="left" w:pos="993"/>
        </w:tabs>
        <w:spacing w:after="0" w:line="276" w:lineRule="auto"/>
        <w:jc w:val="both"/>
        <w:textAlignment w:val="top"/>
        <w:rPr>
          <w:rFonts w:ascii="Times New Roman" w:eastAsia="Times New Roman" w:hAnsi="Times New Roman" w:cs="Times New Roman"/>
          <w:b/>
          <w:bCs/>
          <w:color w:val="FF0000"/>
          <w:sz w:val="24"/>
          <w:szCs w:val="24"/>
          <w:lang w:eastAsia="ru-RU"/>
        </w:rPr>
      </w:pPr>
    </w:p>
    <w:p w:rsidR="00E369B7" w:rsidRPr="00E369B7" w:rsidRDefault="00E369B7" w:rsidP="00E369B7">
      <w:pPr>
        <w:spacing w:after="0" w:line="312" w:lineRule="auto"/>
        <w:jc w:val="both"/>
        <w:rPr>
          <w:rFonts w:ascii="Times New Roman" w:eastAsia="Times New Roman" w:hAnsi="Times New Roman" w:cs="Times New Roman"/>
          <w:b/>
          <w:sz w:val="24"/>
          <w:szCs w:val="24"/>
          <w:lang w:eastAsia="ru-RU"/>
        </w:rPr>
      </w:pPr>
      <w:r w:rsidRPr="00E369B7">
        <w:rPr>
          <w:rFonts w:ascii="Times New Roman" w:eastAsia="Times New Roman" w:hAnsi="Times New Roman" w:cs="Times New Roman"/>
          <w:b/>
          <w:sz w:val="24"/>
          <w:szCs w:val="24"/>
          <w:lang w:eastAsia="ru-RU"/>
        </w:rPr>
        <w:t xml:space="preserve">ЗАДАНИЕ </w:t>
      </w:r>
      <w:r>
        <w:rPr>
          <w:rFonts w:ascii="Times New Roman" w:eastAsia="Times New Roman" w:hAnsi="Times New Roman" w:cs="Times New Roman"/>
          <w:b/>
          <w:sz w:val="24"/>
          <w:szCs w:val="24"/>
          <w:lang w:eastAsia="ru-RU"/>
        </w:rPr>
        <w:t>13</w:t>
      </w:r>
      <w:r w:rsidRPr="00E369B7">
        <w:rPr>
          <w:rFonts w:ascii="Times New Roman" w:eastAsia="Times New Roman" w:hAnsi="Times New Roman" w:cs="Times New Roman"/>
          <w:b/>
          <w:sz w:val="24"/>
          <w:szCs w:val="24"/>
          <w:lang w:eastAsia="ru-RU"/>
        </w:rPr>
        <w:t xml:space="preserve">. Представить список </w:t>
      </w:r>
      <w:r w:rsidRPr="00E369B7">
        <w:rPr>
          <w:rFonts w:ascii="Times New Roman" w:eastAsia="Times New Roman" w:hAnsi="Times New Roman" w:cs="Times New Roman"/>
          <w:b/>
          <w:sz w:val="24"/>
          <w:szCs w:val="24"/>
          <w:u w:val="single"/>
          <w:lang w:eastAsia="ru-RU"/>
        </w:rPr>
        <w:t>использованных при выполнении всех заданий</w:t>
      </w:r>
      <w:r w:rsidRPr="00E369B7">
        <w:rPr>
          <w:rFonts w:ascii="Times New Roman" w:eastAsia="Times New Roman" w:hAnsi="Times New Roman" w:cs="Times New Roman"/>
          <w:b/>
          <w:sz w:val="24"/>
          <w:szCs w:val="24"/>
          <w:lang w:eastAsia="ru-RU"/>
        </w:rPr>
        <w:t xml:space="preserve"> правовых актов, учебной и/или научной литературы, </w:t>
      </w:r>
      <w:r w:rsidRPr="00E369B7">
        <w:rPr>
          <w:rFonts w:ascii="Times New Roman" w:eastAsia="Times New Roman" w:hAnsi="Times New Roman" w:cs="Times New Roman"/>
          <w:b/>
          <w:sz w:val="24"/>
          <w:szCs w:val="24"/>
          <w:u w:val="single"/>
          <w:lang w:eastAsia="ru-RU"/>
        </w:rPr>
        <w:t>с указанием источника информации, в том числе, в электронных библиотеках, на официальных интернет-сайтах</w:t>
      </w:r>
      <w:r w:rsidRPr="00E369B7">
        <w:rPr>
          <w:rFonts w:ascii="Times New Roman" w:eastAsia="Times New Roman" w:hAnsi="Times New Roman" w:cs="Times New Roman"/>
          <w:b/>
          <w:sz w:val="24"/>
          <w:szCs w:val="24"/>
          <w:lang w:eastAsia="ru-RU"/>
        </w:rPr>
        <w:t xml:space="preserve"> органов государственной власти, </w:t>
      </w:r>
      <w:r w:rsidRPr="00E369B7">
        <w:rPr>
          <w:rFonts w:ascii="Times New Roman" w:eastAsia="Times New Roman" w:hAnsi="Times New Roman" w:cs="Times New Roman"/>
          <w:b/>
          <w:sz w:val="24"/>
          <w:szCs w:val="24"/>
          <w:u w:val="single"/>
          <w:lang w:eastAsia="ru-RU"/>
        </w:rPr>
        <w:t>в информационных системах</w:t>
      </w:r>
      <w:r w:rsidRPr="00E369B7">
        <w:rPr>
          <w:rFonts w:ascii="Times New Roman" w:eastAsia="Times New Roman" w:hAnsi="Times New Roman" w:cs="Times New Roman"/>
          <w:b/>
          <w:sz w:val="24"/>
          <w:szCs w:val="24"/>
          <w:lang w:eastAsia="ru-RU"/>
        </w:rPr>
        <w:t xml:space="preserve"> (например, Консультант-плюс, Кодекс и др.). При ссылках на электронные ресурсы в сети Интернет указывать дату обращения к электронному ресурсу!</w:t>
      </w:r>
    </w:p>
    <w:p w:rsidR="00E369B7" w:rsidRDefault="00E369B7" w:rsidP="001774FD">
      <w:pPr>
        <w:tabs>
          <w:tab w:val="left" w:pos="993"/>
        </w:tabs>
        <w:spacing w:after="0" w:line="276" w:lineRule="auto"/>
        <w:jc w:val="both"/>
        <w:textAlignment w:val="top"/>
        <w:rPr>
          <w:rFonts w:ascii="Times New Roman" w:eastAsia="Times New Roman" w:hAnsi="Times New Roman" w:cs="Times New Roman"/>
          <w:b/>
          <w:bCs/>
          <w:color w:val="FF0000"/>
          <w:sz w:val="24"/>
          <w:szCs w:val="24"/>
          <w:lang w:eastAsia="ru-RU"/>
        </w:rPr>
      </w:pPr>
    </w:p>
    <w:p w:rsidR="001774FD" w:rsidRDefault="001774FD" w:rsidP="001774FD">
      <w:pPr>
        <w:tabs>
          <w:tab w:val="left" w:pos="993"/>
        </w:tabs>
        <w:suppressAutoHyphens/>
        <w:spacing w:after="0" w:line="276" w:lineRule="auto"/>
        <w:ind w:left="567"/>
        <w:jc w:val="both"/>
        <w:rPr>
          <w:rFonts w:ascii="Times New Roman" w:eastAsia="Calibri" w:hAnsi="Times New Roman" w:cs="Times New Roman"/>
          <w:sz w:val="24"/>
          <w:szCs w:val="24"/>
        </w:rPr>
      </w:pPr>
    </w:p>
    <w:p w:rsidR="001774FD" w:rsidRDefault="001774FD" w:rsidP="001774FD">
      <w:pPr>
        <w:tabs>
          <w:tab w:val="left" w:pos="993"/>
        </w:tabs>
        <w:spacing w:after="0" w:line="276" w:lineRule="auto"/>
        <w:jc w:val="both"/>
        <w:textAlignment w:val="top"/>
        <w:rPr>
          <w:rFonts w:ascii="Times New Roman" w:eastAsia="Times New Roman" w:hAnsi="Times New Roman" w:cs="Times New Roman"/>
          <w:b/>
          <w:bCs/>
          <w:color w:val="FF0000"/>
          <w:sz w:val="24"/>
          <w:szCs w:val="24"/>
          <w:lang w:eastAsia="ru-RU"/>
        </w:rPr>
      </w:pPr>
    </w:p>
    <w:p w:rsidR="001774FD" w:rsidRPr="00ED50A9" w:rsidRDefault="001774FD" w:rsidP="00E9717B">
      <w:pPr>
        <w:tabs>
          <w:tab w:val="left" w:pos="708"/>
          <w:tab w:val="left" w:pos="993"/>
          <w:tab w:val="right" w:leader="underscore" w:pos="9639"/>
        </w:tabs>
        <w:spacing w:after="0" w:line="276" w:lineRule="auto"/>
        <w:ind w:firstLine="567"/>
        <w:jc w:val="both"/>
        <w:textAlignment w:val="top"/>
        <w:rPr>
          <w:rFonts w:ascii="Times New Roman" w:eastAsia="Times New Roman" w:hAnsi="Times New Roman" w:cs="Times New Roman"/>
          <w:sz w:val="24"/>
          <w:szCs w:val="24"/>
          <w:lang w:eastAsia="ru-RU"/>
        </w:rPr>
      </w:pPr>
    </w:p>
    <w:sectPr w:rsidR="001774FD" w:rsidRPr="00ED50A9" w:rsidSect="00CA63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A180E"/>
    <w:multiLevelType w:val="hybridMultilevel"/>
    <w:tmpl w:val="A5F65B96"/>
    <w:lvl w:ilvl="0" w:tplc="824AF32C">
      <w:start w:val="1"/>
      <w:numFmt w:val="decimal"/>
      <w:lvlText w:val="%1."/>
      <w:lvlJc w:val="left"/>
      <w:pPr>
        <w:ind w:left="1854" w:hanging="360"/>
      </w:pPr>
      <w:rPr>
        <w:rFonts w:cs="Times New Roman"/>
        <w:i w:val="0"/>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
    <w:nsid w:val="01EB3867"/>
    <w:multiLevelType w:val="hybridMultilevel"/>
    <w:tmpl w:val="5E7065C4"/>
    <w:lvl w:ilvl="0" w:tplc="824AF32C">
      <w:start w:val="1"/>
      <w:numFmt w:val="decimal"/>
      <w:lvlText w:val="%1."/>
      <w:lvlJc w:val="left"/>
      <w:pPr>
        <w:ind w:left="1287" w:hanging="360"/>
      </w:pPr>
      <w:rPr>
        <w:rFonts w:cs="Times New Roman"/>
        <w:i w:val="0"/>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2">
    <w:nsid w:val="106E054D"/>
    <w:multiLevelType w:val="multilevel"/>
    <w:tmpl w:val="08703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EB345D"/>
    <w:multiLevelType w:val="hybridMultilevel"/>
    <w:tmpl w:val="A72A67B8"/>
    <w:lvl w:ilvl="0" w:tplc="56D0DD74">
      <w:start w:val="1"/>
      <w:numFmt w:val="decimal"/>
      <w:lvlText w:val="%1."/>
      <w:lvlJc w:val="left"/>
      <w:pPr>
        <w:tabs>
          <w:tab w:val="num" w:pos="720"/>
        </w:tabs>
        <w:ind w:left="720" w:hanging="360"/>
      </w:pPr>
      <w:rPr>
        <w:rFonts w:cs="Times New Roman"/>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18E12302"/>
    <w:multiLevelType w:val="hybridMultilevel"/>
    <w:tmpl w:val="BA7EFF1A"/>
    <w:lvl w:ilvl="0" w:tplc="824AF32C">
      <w:start w:val="1"/>
      <w:numFmt w:val="decimal"/>
      <w:lvlText w:val="%1."/>
      <w:lvlJc w:val="left"/>
      <w:pPr>
        <w:ind w:left="1854" w:hanging="360"/>
      </w:pPr>
      <w:rPr>
        <w:rFonts w:cs="Times New Roman"/>
        <w:i w:val="0"/>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5">
    <w:nsid w:val="1C4239E9"/>
    <w:multiLevelType w:val="hybridMultilevel"/>
    <w:tmpl w:val="FD540EF8"/>
    <w:lvl w:ilvl="0" w:tplc="824AF32C">
      <w:start w:val="1"/>
      <w:numFmt w:val="decimal"/>
      <w:lvlText w:val="%1."/>
      <w:lvlJc w:val="left"/>
      <w:pPr>
        <w:ind w:left="1854" w:hanging="360"/>
      </w:pPr>
      <w:rPr>
        <w:rFonts w:cs="Times New Roman"/>
        <w:i w:val="0"/>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6">
    <w:nsid w:val="27DB476F"/>
    <w:multiLevelType w:val="multilevel"/>
    <w:tmpl w:val="81A4D246"/>
    <w:lvl w:ilvl="0">
      <w:start w:val="1"/>
      <w:numFmt w:val="decimal"/>
      <w:lvlText w:val="%1."/>
      <w:lvlJc w:val="left"/>
      <w:pPr>
        <w:ind w:left="1854" w:hanging="360"/>
      </w:pPr>
      <w:rPr>
        <w:rFonts w:cs="Times New Roman"/>
        <w:i w:val="0"/>
      </w:rPr>
    </w:lvl>
    <w:lvl w:ilvl="1">
      <w:start w:val="4"/>
      <w:numFmt w:val="decimal"/>
      <w:isLgl/>
      <w:lvlText w:val="%1.%2."/>
      <w:lvlJc w:val="left"/>
      <w:pPr>
        <w:ind w:left="1854" w:hanging="360"/>
      </w:pPr>
      <w:rPr>
        <w:rFonts w:cs="Times New Roman"/>
      </w:rPr>
    </w:lvl>
    <w:lvl w:ilvl="2">
      <w:start w:val="1"/>
      <w:numFmt w:val="decimal"/>
      <w:isLgl/>
      <w:lvlText w:val="%1.%2.%3."/>
      <w:lvlJc w:val="left"/>
      <w:pPr>
        <w:ind w:left="2214" w:hanging="720"/>
      </w:pPr>
      <w:rPr>
        <w:rFonts w:cs="Times New Roman"/>
      </w:rPr>
    </w:lvl>
    <w:lvl w:ilvl="3">
      <w:start w:val="1"/>
      <w:numFmt w:val="decimal"/>
      <w:isLgl/>
      <w:lvlText w:val="%1.%2.%3.%4."/>
      <w:lvlJc w:val="left"/>
      <w:pPr>
        <w:ind w:left="2214" w:hanging="720"/>
      </w:pPr>
      <w:rPr>
        <w:rFonts w:cs="Times New Roman"/>
      </w:rPr>
    </w:lvl>
    <w:lvl w:ilvl="4">
      <w:start w:val="1"/>
      <w:numFmt w:val="decimal"/>
      <w:isLgl/>
      <w:lvlText w:val="%1.%2.%3.%4.%5."/>
      <w:lvlJc w:val="left"/>
      <w:pPr>
        <w:ind w:left="2574" w:hanging="1080"/>
      </w:pPr>
      <w:rPr>
        <w:rFonts w:cs="Times New Roman"/>
      </w:rPr>
    </w:lvl>
    <w:lvl w:ilvl="5">
      <w:start w:val="1"/>
      <w:numFmt w:val="decimal"/>
      <w:isLgl/>
      <w:lvlText w:val="%1.%2.%3.%4.%5.%6."/>
      <w:lvlJc w:val="left"/>
      <w:pPr>
        <w:ind w:left="2574" w:hanging="1080"/>
      </w:pPr>
      <w:rPr>
        <w:rFonts w:cs="Times New Roman"/>
      </w:rPr>
    </w:lvl>
    <w:lvl w:ilvl="6">
      <w:start w:val="1"/>
      <w:numFmt w:val="decimal"/>
      <w:isLgl/>
      <w:lvlText w:val="%1.%2.%3.%4.%5.%6.%7."/>
      <w:lvlJc w:val="left"/>
      <w:pPr>
        <w:ind w:left="2934" w:hanging="1440"/>
      </w:pPr>
      <w:rPr>
        <w:rFonts w:cs="Times New Roman"/>
      </w:rPr>
    </w:lvl>
    <w:lvl w:ilvl="7">
      <w:start w:val="1"/>
      <w:numFmt w:val="decimal"/>
      <w:isLgl/>
      <w:lvlText w:val="%1.%2.%3.%4.%5.%6.%7.%8."/>
      <w:lvlJc w:val="left"/>
      <w:pPr>
        <w:ind w:left="2934" w:hanging="1440"/>
      </w:pPr>
      <w:rPr>
        <w:rFonts w:cs="Times New Roman"/>
      </w:rPr>
    </w:lvl>
    <w:lvl w:ilvl="8">
      <w:start w:val="1"/>
      <w:numFmt w:val="decimal"/>
      <w:isLgl/>
      <w:lvlText w:val="%1.%2.%3.%4.%5.%6.%7.%8.%9."/>
      <w:lvlJc w:val="left"/>
      <w:pPr>
        <w:ind w:left="3294" w:hanging="1800"/>
      </w:pPr>
      <w:rPr>
        <w:rFonts w:cs="Times New Roman"/>
      </w:rPr>
    </w:lvl>
  </w:abstractNum>
  <w:abstractNum w:abstractNumId="7">
    <w:nsid w:val="2EC874D7"/>
    <w:multiLevelType w:val="hybridMultilevel"/>
    <w:tmpl w:val="BA7EFF1A"/>
    <w:lvl w:ilvl="0" w:tplc="824AF32C">
      <w:start w:val="1"/>
      <w:numFmt w:val="decimal"/>
      <w:lvlText w:val="%1."/>
      <w:lvlJc w:val="left"/>
      <w:pPr>
        <w:ind w:left="1854" w:hanging="360"/>
      </w:pPr>
      <w:rPr>
        <w:rFonts w:cs="Times New Roman"/>
        <w:i w:val="0"/>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8">
    <w:nsid w:val="31AA7F76"/>
    <w:multiLevelType w:val="hybridMultilevel"/>
    <w:tmpl w:val="5F70AE0C"/>
    <w:lvl w:ilvl="0" w:tplc="84F0518A">
      <w:start w:val="4"/>
      <w:numFmt w:val="bullet"/>
      <w:lvlText w:val=""/>
      <w:lvlJc w:val="left"/>
      <w:pPr>
        <w:tabs>
          <w:tab w:val="num" w:pos="720"/>
        </w:tabs>
        <w:ind w:left="720" w:hanging="360"/>
      </w:pPr>
      <w:rPr>
        <w:rFonts w:ascii="Symbol" w:hAnsi="Symbol" w:hint="default"/>
        <w:sz w:val="20"/>
      </w:rPr>
    </w:lvl>
    <w:lvl w:ilvl="1" w:tplc="951236E2" w:tentative="1">
      <w:start w:val="1"/>
      <w:numFmt w:val="decimal"/>
      <w:lvlText w:val="%2."/>
      <w:lvlJc w:val="left"/>
      <w:pPr>
        <w:tabs>
          <w:tab w:val="num" w:pos="1440"/>
        </w:tabs>
        <w:ind w:left="1440" w:hanging="360"/>
      </w:pPr>
    </w:lvl>
    <w:lvl w:ilvl="2" w:tplc="E446E73C" w:tentative="1">
      <w:start w:val="1"/>
      <w:numFmt w:val="decimal"/>
      <w:lvlText w:val="%3."/>
      <w:lvlJc w:val="left"/>
      <w:pPr>
        <w:tabs>
          <w:tab w:val="num" w:pos="2160"/>
        </w:tabs>
        <w:ind w:left="2160" w:hanging="360"/>
      </w:pPr>
    </w:lvl>
    <w:lvl w:ilvl="3" w:tplc="797E5094" w:tentative="1">
      <w:start w:val="1"/>
      <w:numFmt w:val="decimal"/>
      <w:lvlText w:val="%4."/>
      <w:lvlJc w:val="left"/>
      <w:pPr>
        <w:tabs>
          <w:tab w:val="num" w:pos="2880"/>
        </w:tabs>
        <w:ind w:left="2880" w:hanging="360"/>
      </w:pPr>
    </w:lvl>
    <w:lvl w:ilvl="4" w:tplc="A972E4D8" w:tentative="1">
      <w:start w:val="1"/>
      <w:numFmt w:val="decimal"/>
      <w:lvlText w:val="%5."/>
      <w:lvlJc w:val="left"/>
      <w:pPr>
        <w:tabs>
          <w:tab w:val="num" w:pos="3600"/>
        </w:tabs>
        <w:ind w:left="3600" w:hanging="360"/>
      </w:pPr>
    </w:lvl>
    <w:lvl w:ilvl="5" w:tplc="B0482C54" w:tentative="1">
      <w:start w:val="1"/>
      <w:numFmt w:val="decimal"/>
      <w:lvlText w:val="%6."/>
      <w:lvlJc w:val="left"/>
      <w:pPr>
        <w:tabs>
          <w:tab w:val="num" w:pos="4320"/>
        </w:tabs>
        <w:ind w:left="4320" w:hanging="360"/>
      </w:pPr>
    </w:lvl>
    <w:lvl w:ilvl="6" w:tplc="ED22E338" w:tentative="1">
      <w:start w:val="1"/>
      <w:numFmt w:val="decimal"/>
      <w:lvlText w:val="%7."/>
      <w:lvlJc w:val="left"/>
      <w:pPr>
        <w:tabs>
          <w:tab w:val="num" w:pos="5040"/>
        </w:tabs>
        <w:ind w:left="5040" w:hanging="360"/>
      </w:pPr>
    </w:lvl>
    <w:lvl w:ilvl="7" w:tplc="69C8AC9A" w:tentative="1">
      <w:start w:val="1"/>
      <w:numFmt w:val="decimal"/>
      <w:lvlText w:val="%8."/>
      <w:lvlJc w:val="left"/>
      <w:pPr>
        <w:tabs>
          <w:tab w:val="num" w:pos="5760"/>
        </w:tabs>
        <w:ind w:left="5760" w:hanging="360"/>
      </w:pPr>
    </w:lvl>
    <w:lvl w:ilvl="8" w:tplc="157C96E2" w:tentative="1">
      <w:start w:val="1"/>
      <w:numFmt w:val="decimal"/>
      <w:lvlText w:val="%9."/>
      <w:lvlJc w:val="left"/>
      <w:pPr>
        <w:tabs>
          <w:tab w:val="num" w:pos="6480"/>
        </w:tabs>
        <w:ind w:left="6480" w:hanging="360"/>
      </w:pPr>
    </w:lvl>
  </w:abstractNum>
  <w:abstractNum w:abstractNumId="9">
    <w:nsid w:val="4C3C532F"/>
    <w:multiLevelType w:val="hybridMultilevel"/>
    <w:tmpl w:val="4F8AECF8"/>
    <w:lvl w:ilvl="0" w:tplc="09A8E6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63061B71"/>
    <w:multiLevelType w:val="hybridMultilevel"/>
    <w:tmpl w:val="EB76A9D8"/>
    <w:lvl w:ilvl="0" w:tplc="333831B6">
      <w:start w:val="5"/>
      <w:numFmt w:val="bullet"/>
      <w:lvlText w:val=""/>
      <w:lvlJc w:val="left"/>
      <w:pPr>
        <w:tabs>
          <w:tab w:val="num" w:pos="720"/>
        </w:tabs>
        <w:ind w:left="720" w:hanging="360"/>
      </w:pPr>
      <w:rPr>
        <w:rFonts w:ascii="Symbol" w:hAnsi="Symbol" w:hint="default"/>
        <w:sz w:val="20"/>
      </w:rPr>
    </w:lvl>
    <w:lvl w:ilvl="1" w:tplc="9FB67A48" w:tentative="1">
      <w:start w:val="1"/>
      <w:numFmt w:val="decimal"/>
      <w:lvlText w:val="%2."/>
      <w:lvlJc w:val="left"/>
      <w:pPr>
        <w:tabs>
          <w:tab w:val="num" w:pos="1440"/>
        </w:tabs>
        <w:ind w:left="1440" w:hanging="360"/>
      </w:pPr>
    </w:lvl>
    <w:lvl w:ilvl="2" w:tplc="7BB06DCA" w:tentative="1">
      <w:start w:val="1"/>
      <w:numFmt w:val="decimal"/>
      <w:lvlText w:val="%3."/>
      <w:lvlJc w:val="left"/>
      <w:pPr>
        <w:tabs>
          <w:tab w:val="num" w:pos="2160"/>
        </w:tabs>
        <w:ind w:left="2160" w:hanging="360"/>
      </w:pPr>
    </w:lvl>
    <w:lvl w:ilvl="3" w:tplc="73D64C50" w:tentative="1">
      <w:start w:val="1"/>
      <w:numFmt w:val="decimal"/>
      <w:lvlText w:val="%4."/>
      <w:lvlJc w:val="left"/>
      <w:pPr>
        <w:tabs>
          <w:tab w:val="num" w:pos="2880"/>
        </w:tabs>
        <w:ind w:left="2880" w:hanging="360"/>
      </w:pPr>
    </w:lvl>
    <w:lvl w:ilvl="4" w:tplc="056C40C8" w:tentative="1">
      <w:start w:val="1"/>
      <w:numFmt w:val="decimal"/>
      <w:lvlText w:val="%5."/>
      <w:lvlJc w:val="left"/>
      <w:pPr>
        <w:tabs>
          <w:tab w:val="num" w:pos="3600"/>
        </w:tabs>
        <w:ind w:left="3600" w:hanging="360"/>
      </w:pPr>
    </w:lvl>
    <w:lvl w:ilvl="5" w:tplc="88DE2F10" w:tentative="1">
      <w:start w:val="1"/>
      <w:numFmt w:val="decimal"/>
      <w:lvlText w:val="%6."/>
      <w:lvlJc w:val="left"/>
      <w:pPr>
        <w:tabs>
          <w:tab w:val="num" w:pos="4320"/>
        </w:tabs>
        <w:ind w:left="4320" w:hanging="360"/>
      </w:pPr>
    </w:lvl>
    <w:lvl w:ilvl="6" w:tplc="D22C7B9E" w:tentative="1">
      <w:start w:val="1"/>
      <w:numFmt w:val="decimal"/>
      <w:lvlText w:val="%7."/>
      <w:lvlJc w:val="left"/>
      <w:pPr>
        <w:tabs>
          <w:tab w:val="num" w:pos="5040"/>
        </w:tabs>
        <w:ind w:left="5040" w:hanging="360"/>
      </w:pPr>
    </w:lvl>
    <w:lvl w:ilvl="7" w:tplc="BF245892" w:tentative="1">
      <w:start w:val="1"/>
      <w:numFmt w:val="decimal"/>
      <w:lvlText w:val="%8."/>
      <w:lvlJc w:val="left"/>
      <w:pPr>
        <w:tabs>
          <w:tab w:val="num" w:pos="5760"/>
        </w:tabs>
        <w:ind w:left="5760" w:hanging="360"/>
      </w:pPr>
    </w:lvl>
    <w:lvl w:ilvl="8" w:tplc="3E7EB37E" w:tentative="1">
      <w:start w:val="1"/>
      <w:numFmt w:val="decimal"/>
      <w:lvlText w:val="%9."/>
      <w:lvlJc w:val="left"/>
      <w:pPr>
        <w:tabs>
          <w:tab w:val="num" w:pos="6480"/>
        </w:tabs>
        <w:ind w:left="6480" w:hanging="360"/>
      </w:pPr>
    </w:lvl>
  </w:abstractNum>
  <w:abstractNum w:abstractNumId="11">
    <w:nsid w:val="6F67102F"/>
    <w:multiLevelType w:val="hybridMultilevel"/>
    <w:tmpl w:val="3C282490"/>
    <w:lvl w:ilvl="0" w:tplc="30D81A22">
      <w:start w:val="2"/>
      <w:numFmt w:val="bullet"/>
      <w:lvlText w:val=""/>
      <w:lvlJc w:val="left"/>
      <w:pPr>
        <w:tabs>
          <w:tab w:val="num" w:pos="720"/>
        </w:tabs>
        <w:ind w:left="720" w:hanging="360"/>
      </w:pPr>
      <w:rPr>
        <w:rFonts w:ascii="Symbol" w:hAnsi="Symbol" w:hint="default"/>
        <w:sz w:val="20"/>
      </w:rPr>
    </w:lvl>
    <w:lvl w:ilvl="1" w:tplc="F266F864" w:tentative="1">
      <w:start w:val="1"/>
      <w:numFmt w:val="decimal"/>
      <w:lvlText w:val="%2."/>
      <w:lvlJc w:val="left"/>
      <w:pPr>
        <w:tabs>
          <w:tab w:val="num" w:pos="1440"/>
        </w:tabs>
        <w:ind w:left="1440" w:hanging="360"/>
      </w:pPr>
    </w:lvl>
    <w:lvl w:ilvl="2" w:tplc="B2329838" w:tentative="1">
      <w:start w:val="1"/>
      <w:numFmt w:val="decimal"/>
      <w:lvlText w:val="%3."/>
      <w:lvlJc w:val="left"/>
      <w:pPr>
        <w:tabs>
          <w:tab w:val="num" w:pos="2160"/>
        </w:tabs>
        <w:ind w:left="2160" w:hanging="360"/>
      </w:pPr>
    </w:lvl>
    <w:lvl w:ilvl="3" w:tplc="03844138" w:tentative="1">
      <w:start w:val="1"/>
      <w:numFmt w:val="decimal"/>
      <w:lvlText w:val="%4."/>
      <w:lvlJc w:val="left"/>
      <w:pPr>
        <w:tabs>
          <w:tab w:val="num" w:pos="2880"/>
        </w:tabs>
        <w:ind w:left="2880" w:hanging="360"/>
      </w:pPr>
    </w:lvl>
    <w:lvl w:ilvl="4" w:tplc="7258F560" w:tentative="1">
      <w:start w:val="1"/>
      <w:numFmt w:val="decimal"/>
      <w:lvlText w:val="%5."/>
      <w:lvlJc w:val="left"/>
      <w:pPr>
        <w:tabs>
          <w:tab w:val="num" w:pos="3600"/>
        </w:tabs>
        <w:ind w:left="3600" w:hanging="360"/>
      </w:pPr>
    </w:lvl>
    <w:lvl w:ilvl="5" w:tplc="09F8AC2A" w:tentative="1">
      <w:start w:val="1"/>
      <w:numFmt w:val="decimal"/>
      <w:lvlText w:val="%6."/>
      <w:lvlJc w:val="left"/>
      <w:pPr>
        <w:tabs>
          <w:tab w:val="num" w:pos="4320"/>
        </w:tabs>
        <w:ind w:left="4320" w:hanging="360"/>
      </w:pPr>
    </w:lvl>
    <w:lvl w:ilvl="6" w:tplc="4EF2F1BE" w:tentative="1">
      <w:start w:val="1"/>
      <w:numFmt w:val="decimal"/>
      <w:lvlText w:val="%7."/>
      <w:lvlJc w:val="left"/>
      <w:pPr>
        <w:tabs>
          <w:tab w:val="num" w:pos="5040"/>
        </w:tabs>
        <w:ind w:left="5040" w:hanging="360"/>
      </w:pPr>
    </w:lvl>
    <w:lvl w:ilvl="7" w:tplc="951CFB84" w:tentative="1">
      <w:start w:val="1"/>
      <w:numFmt w:val="decimal"/>
      <w:lvlText w:val="%8."/>
      <w:lvlJc w:val="left"/>
      <w:pPr>
        <w:tabs>
          <w:tab w:val="num" w:pos="5760"/>
        </w:tabs>
        <w:ind w:left="5760" w:hanging="360"/>
      </w:pPr>
    </w:lvl>
    <w:lvl w:ilvl="8" w:tplc="A66625A8" w:tentative="1">
      <w:start w:val="1"/>
      <w:numFmt w:val="decimal"/>
      <w:lvlText w:val="%9."/>
      <w:lvlJc w:val="left"/>
      <w:pPr>
        <w:tabs>
          <w:tab w:val="num" w:pos="6480"/>
        </w:tabs>
        <w:ind w:left="6480" w:hanging="360"/>
      </w:pPr>
    </w:lvl>
  </w:abstractNum>
  <w:abstractNum w:abstractNumId="12">
    <w:nsid w:val="742741C4"/>
    <w:multiLevelType w:val="hybridMultilevel"/>
    <w:tmpl w:val="26562144"/>
    <w:lvl w:ilvl="0" w:tplc="824AF32C">
      <w:start w:val="1"/>
      <w:numFmt w:val="decimal"/>
      <w:lvlText w:val="%1."/>
      <w:lvlJc w:val="left"/>
      <w:pPr>
        <w:ind w:left="1854" w:hanging="360"/>
      </w:pPr>
      <w:rPr>
        <w:rFonts w:cs="Times New Roman"/>
        <w:i w:val="0"/>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3">
    <w:nsid w:val="770B3A36"/>
    <w:multiLevelType w:val="hybridMultilevel"/>
    <w:tmpl w:val="7BB2C2B8"/>
    <w:lvl w:ilvl="0" w:tplc="824AF32C">
      <w:start w:val="1"/>
      <w:numFmt w:val="decimal"/>
      <w:lvlText w:val="%1."/>
      <w:lvlJc w:val="left"/>
      <w:pPr>
        <w:ind w:left="1854" w:hanging="360"/>
      </w:pPr>
      <w:rPr>
        <w:rFonts w:cs="Times New Roman"/>
        <w:i w:val="0"/>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4">
    <w:nsid w:val="799631AC"/>
    <w:multiLevelType w:val="hybridMultilevel"/>
    <w:tmpl w:val="889C2BEE"/>
    <w:lvl w:ilvl="0" w:tplc="9C5618C8">
      <w:start w:val="6"/>
      <w:numFmt w:val="bullet"/>
      <w:lvlText w:val=""/>
      <w:lvlJc w:val="left"/>
      <w:pPr>
        <w:tabs>
          <w:tab w:val="num" w:pos="720"/>
        </w:tabs>
        <w:ind w:left="720" w:hanging="360"/>
      </w:pPr>
      <w:rPr>
        <w:rFonts w:ascii="Symbol" w:hAnsi="Symbol" w:hint="default"/>
        <w:sz w:val="20"/>
      </w:rPr>
    </w:lvl>
    <w:lvl w:ilvl="1" w:tplc="0512DA50" w:tentative="1">
      <w:start w:val="1"/>
      <w:numFmt w:val="decimal"/>
      <w:lvlText w:val="%2."/>
      <w:lvlJc w:val="left"/>
      <w:pPr>
        <w:tabs>
          <w:tab w:val="num" w:pos="1440"/>
        </w:tabs>
        <w:ind w:left="1440" w:hanging="360"/>
      </w:pPr>
    </w:lvl>
    <w:lvl w:ilvl="2" w:tplc="C648499A" w:tentative="1">
      <w:start w:val="1"/>
      <w:numFmt w:val="decimal"/>
      <w:lvlText w:val="%3."/>
      <w:lvlJc w:val="left"/>
      <w:pPr>
        <w:tabs>
          <w:tab w:val="num" w:pos="2160"/>
        </w:tabs>
        <w:ind w:left="2160" w:hanging="360"/>
      </w:pPr>
    </w:lvl>
    <w:lvl w:ilvl="3" w:tplc="0C6E192A" w:tentative="1">
      <w:start w:val="1"/>
      <w:numFmt w:val="decimal"/>
      <w:lvlText w:val="%4."/>
      <w:lvlJc w:val="left"/>
      <w:pPr>
        <w:tabs>
          <w:tab w:val="num" w:pos="2880"/>
        </w:tabs>
        <w:ind w:left="2880" w:hanging="360"/>
      </w:pPr>
    </w:lvl>
    <w:lvl w:ilvl="4" w:tplc="EA3209B2" w:tentative="1">
      <w:start w:val="1"/>
      <w:numFmt w:val="decimal"/>
      <w:lvlText w:val="%5."/>
      <w:lvlJc w:val="left"/>
      <w:pPr>
        <w:tabs>
          <w:tab w:val="num" w:pos="3600"/>
        </w:tabs>
        <w:ind w:left="3600" w:hanging="360"/>
      </w:pPr>
    </w:lvl>
    <w:lvl w:ilvl="5" w:tplc="5DDEA308" w:tentative="1">
      <w:start w:val="1"/>
      <w:numFmt w:val="decimal"/>
      <w:lvlText w:val="%6."/>
      <w:lvlJc w:val="left"/>
      <w:pPr>
        <w:tabs>
          <w:tab w:val="num" w:pos="4320"/>
        </w:tabs>
        <w:ind w:left="4320" w:hanging="360"/>
      </w:pPr>
    </w:lvl>
    <w:lvl w:ilvl="6" w:tplc="FC34E720" w:tentative="1">
      <w:start w:val="1"/>
      <w:numFmt w:val="decimal"/>
      <w:lvlText w:val="%7."/>
      <w:lvlJc w:val="left"/>
      <w:pPr>
        <w:tabs>
          <w:tab w:val="num" w:pos="5040"/>
        </w:tabs>
        <w:ind w:left="5040" w:hanging="360"/>
      </w:pPr>
    </w:lvl>
    <w:lvl w:ilvl="7" w:tplc="423A0812" w:tentative="1">
      <w:start w:val="1"/>
      <w:numFmt w:val="decimal"/>
      <w:lvlText w:val="%8."/>
      <w:lvlJc w:val="left"/>
      <w:pPr>
        <w:tabs>
          <w:tab w:val="num" w:pos="5760"/>
        </w:tabs>
        <w:ind w:left="5760" w:hanging="360"/>
      </w:pPr>
    </w:lvl>
    <w:lvl w:ilvl="8" w:tplc="192AA996" w:tentative="1">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
    <w:lvlOverride w:ilvl="0">
      <w:lvl w:ilvl="0">
        <w:numFmt w:val="bullet"/>
        <w:lvlText w:val=""/>
        <w:lvlJc w:val="left"/>
        <w:pPr>
          <w:tabs>
            <w:tab w:val="num" w:pos="720"/>
          </w:tabs>
          <w:ind w:left="720" w:hanging="360"/>
        </w:pPr>
        <w:rPr>
          <w:rFonts w:ascii="Symbol" w:hAnsi="Symbol" w:hint="default"/>
          <w:sz w:val="20"/>
        </w:rPr>
      </w:lvl>
    </w:lvlOverride>
  </w:num>
  <w:num w:numId="11">
    <w:abstractNumId w:val="11"/>
  </w:num>
  <w:num w:numId="12">
    <w:abstractNumId w:val="11"/>
    <w:lvlOverride w:ilvl="0">
      <w:lvl w:ilvl="0" w:tplc="30D81A22">
        <w:numFmt w:val="bullet"/>
        <w:lvlText w:val=""/>
        <w:lvlJc w:val="left"/>
        <w:pPr>
          <w:tabs>
            <w:tab w:val="num" w:pos="720"/>
          </w:tabs>
          <w:ind w:left="720" w:hanging="360"/>
        </w:pPr>
        <w:rPr>
          <w:rFonts w:ascii="Symbol" w:hAnsi="Symbol" w:hint="default"/>
          <w:sz w:val="20"/>
        </w:rPr>
      </w:lvl>
    </w:lvlOverride>
  </w:num>
  <w:num w:numId="13">
    <w:abstractNumId w:val="8"/>
  </w:num>
  <w:num w:numId="14">
    <w:abstractNumId w:val="10"/>
  </w:num>
  <w:num w:numId="15">
    <w:abstractNumId w:val="14"/>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C74ED"/>
    <w:rsid w:val="000A0A5F"/>
    <w:rsid w:val="000E0579"/>
    <w:rsid w:val="000F2259"/>
    <w:rsid w:val="00146669"/>
    <w:rsid w:val="001774FD"/>
    <w:rsid w:val="001B2F3F"/>
    <w:rsid w:val="001C6840"/>
    <w:rsid w:val="001E4AE6"/>
    <w:rsid w:val="002012F0"/>
    <w:rsid w:val="00207659"/>
    <w:rsid w:val="0021663F"/>
    <w:rsid w:val="002316CF"/>
    <w:rsid w:val="00241653"/>
    <w:rsid w:val="00250125"/>
    <w:rsid w:val="00286492"/>
    <w:rsid w:val="00293186"/>
    <w:rsid w:val="002A6578"/>
    <w:rsid w:val="00307A8C"/>
    <w:rsid w:val="003448C1"/>
    <w:rsid w:val="00347707"/>
    <w:rsid w:val="003C7D79"/>
    <w:rsid w:val="003D12B6"/>
    <w:rsid w:val="003E4F1C"/>
    <w:rsid w:val="004201EC"/>
    <w:rsid w:val="0044786B"/>
    <w:rsid w:val="004A503C"/>
    <w:rsid w:val="004C047C"/>
    <w:rsid w:val="00511038"/>
    <w:rsid w:val="00565DF8"/>
    <w:rsid w:val="00567C81"/>
    <w:rsid w:val="00572BA5"/>
    <w:rsid w:val="005738AB"/>
    <w:rsid w:val="00585AA6"/>
    <w:rsid w:val="005C1484"/>
    <w:rsid w:val="005F61EC"/>
    <w:rsid w:val="00604EB0"/>
    <w:rsid w:val="006138BB"/>
    <w:rsid w:val="00623477"/>
    <w:rsid w:val="00654247"/>
    <w:rsid w:val="00657A4B"/>
    <w:rsid w:val="00696F5E"/>
    <w:rsid w:val="006A1B13"/>
    <w:rsid w:val="006B7821"/>
    <w:rsid w:val="006F6B0A"/>
    <w:rsid w:val="0078165D"/>
    <w:rsid w:val="007A535A"/>
    <w:rsid w:val="007C5E3F"/>
    <w:rsid w:val="007D3C9A"/>
    <w:rsid w:val="008063B0"/>
    <w:rsid w:val="00837B99"/>
    <w:rsid w:val="00845F22"/>
    <w:rsid w:val="008A0F4C"/>
    <w:rsid w:val="008C74ED"/>
    <w:rsid w:val="008C78F5"/>
    <w:rsid w:val="008D28C9"/>
    <w:rsid w:val="008E0A7E"/>
    <w:rsid w:val="00934149"/>
    <w:rsid w:val="00946791"/>
    <w:rsid w:val="009A70C0"/>
    <w:rsid w:val="009B06E2"/>
    <w:rsid w:val="009F148F"/>
    <w:rsid w:val="00A525C6"/>
    <w:rsid w:val="00AA3B47"/>
    <w:rsid w:val="00AB1B66"/>
    <w:rsid w:val="00AC01B3"/>
    <w:rsid w:val="00B14315"/>
    <w:rsid w:val="00B17D12"/>
    <w:rsid w:val="00B3209F"/>
    <w:rsid w:val="00B35B8B"/>
    <w:rsid w:val="00BD15E9"/>
    <w:rsid w:val="00BD4608"/>
    <w:rsid w:val="00C01DD0"/>
    <w:rsid w:val="00C56801"/>
    <w:rsid w:val="00C91F08"/>
    <w:rsid w:val="00CA6343"/>
    <w:rsid w:val="00CD726C"/>
    <w:rsid w:val="00CD73B0"/>
    <w:rsid w:val="00CE2F56"/>
    <w:rsid w:val="00CE741D"/>
    <w:rsid w:val="00D01C35"/>
    <w:rsid w:val="00D051F7"/>
    <w:rsid w:val="00D757B8"/>
    <w:rsid w:val="00D80B35"/>
    <w:rsid w:val="00DC1937"/>
    <w:rsid w:val="00DF1069"/>
    <w:rsid w:val="00E101BB"/>
    <w:rsid w:val="00E1105C"/>
    <w:rsid w:val="00E30674"/>
    <w:rsid w:val="00E369B7"/>
    <w:rsid w:val="00E92F31"/>
    <w:rsid w:val="00E9717B"/>
    <w:rsid w:val="00EC5D51"/>
    <w:rsid w:val="00ED1A56"/>
    <w:rsid w:val="00ED50A9"/>
    <w:rsid w:val="00EE1A65"/>
    <w:rsid w:val="00F23E0B"/>
    <w:rsid w:val="00F560DB"/>
    <w:rsid w:val="00F7484D"/>
    <w:rsid w:val="00F83F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3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7A8C"/>
    <w:pPr>
      <w:ind w:left="720"/>
      <w:contextualSpacing/>
    </w:pPr>
  </w:style>
  <w:style w:type="character" w:styleId="a4">
    <w:name w:val="Hyperlink"/>
    <w:basedOn w:val="a0"/>
    <w:uiPriority w:val="99"/>
    <w:unhideWhenUsed/>
    <w:rsid w:val="00207659"/>
    <w:rPr>
      <w:color w:val="0563C1" w:themeColor="hyperlink"/>
      <w:u w:val="single"/>
    </w:rPr>
  </w:style>
  <w:style w:type="character" w:styleId="a5">
    <w:name w:val="FollowedHyperlink"/>
    <w:basedOn w:val="a0"/>
    <w:uiPriority w:val="99"/>
    <w:semiHidden/>
    <w:unhideWhenUsed/>
    <w:rsid w:val="00D80B35"/>
    <w:rPr>
      <w:color w:val="954F72" w:themeColor="followedHyperlink"/>
      <w:u w:val="single"/>
    </w:rPr>
  </w:style>
  <w:style w:type="character" w:customStyle="1" w:styleId="UnresolvedMention">
    <w:name w:val="Unresolved Mention"/>
    <w:basedOn w:val="a0"/>
    <w:uiPriority w:val="99"/>
    <w:semiHidden/>
    <w:unhideWhenUsed/>
    <w:rsid w:val="00567C8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50215097">
      <w:bodyDiv w:val="1"/>
      <w:marLeft w:val="0"/>
      <w:marRight w:val="0"/>
      <w:marTop w:val="0"/>
      <w:marBottom w:val="0"/>
      <w:divBdr>
        <w:top w:val="none" w:sz="0" w:space="0" w:color="auto"/>
        <w:left w:val="none" w:sz="0" w:space="0" w:color="auto"/>
        <w:bottom w:val="none" w:sz="0" w:space="0" w:color="auto"/>
        <w:right w:val="none" w:sz="0" w:space="0" w:color="auto"/>
      </w:divBdr>
    </w:div>
    <w:div w:id="1269434306">
      <w:bodyDiv w:val="1"/>
      <w:marLeft w:val="0"/>
      <w:marRight w:val="0"/>
      <w:marTop w:val="0"/>
      <w:marBottom w:val="0"/>
      <w:divBdr>
        <w:top w:val="none" w:sz="0" w:space="0" w:color="auto"/>
        <w:left w:val="none" w:sz="0" w:space="0" w:color="auto"/>
        <w:bottom w:val="none" w:sz="0" w:space="0" w:color="auto"/>
        <w:right w:val="none" w:sz="0" w:space="0" w:color="auto"/>
      </w:divBdr>
      <w:divsChild>
        <w:div w:id="456873954">
          <w:marLeft w:val="0"/>
          <w:marRight w:val="0"/>
          <w:marTop w:val="0"/>
          <w:marBottom w:val="0"/>
          <w:divBdr>
            <w:top w:val="none" w:sz="0" w:space="0" w:color="auto"/>
            <w:left w:val="none" w:sz="0" w:space="0" w:color="auto"/>
            <w:bottom w:val="none" w:sz="0" w:space="0" w:color="auto"/>
            <w:right w:val="none" w:sz="0" w:space="0" w:color="auto"/>
          </w:divBdr>
          <w:divsChild>
            <w:div w:id="1954436742">
              <w:marLeft w:val="0"/>
              <w:marRight w:val="0"/>
              <w:marTop w:val="0"/>
              <w:marBottom w:val="0"/>
              <w:divBdr>
                <w:top w:val="none" w:sz="0" w:space="0" w:color="auto"/>
                <w:left w:val="none" w:sz="0" w:space="0" w:color="auto"/>
                <w:bottom w:val="none" w:sz="0" w:space="0" w:color="auto"/>
                <w:right w:val="none" w:sz="0" w:space="0" w:color="auto"/>
              </w:divBdr>
              <w:divsChild>
                <w:div w:id="827597032">
                  <w:marLeft w:val="0"/>
                  <w:marRight w:val="0"/>
                  <w:marTop w:val="0"/>
                  <w:marBottom w:val="0"/>
                  <w:divBdr>
                    <w:top w:val="none" w:sz="0" w:space="0" w:color="auto"/>
                    <w:left w:val="none" w:sz="0" w:space="0" w:color="auto"/>
                    <w:bottom w:val="none" w:sz="0" w:space="0" w:color="auto"/>
                    <w:right w:val="none" w:sz="0" w:space="0" w:color="auto"/>
                  </w:divBdr>
                  <w:divsChild>
                    <w:div w:id="1144812944">
                      <w:marLeft w:val="0"/>
                      <w:marRight w:val="0"/>
                      <w:marTop w:val="0"/>
                      <w:marBottom w:val="0"/>
                      <w:divBdr>
                        <w:top w:val="none" w:sz="0" w:space="0" w:color="auto"/>
                        <w:left w:val="none" w:sz="0" w:space="0" w:color="auto"/>
                        <w:bottom w:val="none" w:sz="0" w:space="0" w:color="auto"/>
                        <w:right w:val="none" w:sz="0" w:space="0" w:color="auto"/>
                      </w:divBdr>
                      <w:divsChild>
                        <w:div w:id="1323310160">
                          <w:marLeft w:val="0"/>
                          <w:marRight w:val="0"/>
                          <w:marTop w:val="0"/>
                          <w:marBottom w:val="0"/>
                          <w:divBdr>
                            <w:top w:val="none" w:sz="0" w:space="0" w:color="auto"/>
                            <w:left w:val="none" w:sz="0" w:space="0" w:color="auto"/>
                            <w:bottom w:val="none" w:sz="0" w:space="0" w:color="auto"/>
                            <w:right w:val="none" w:sz="0" w:space="0" w:color="auto"/>
                          </w:divBdr>
                          <w:divsChild>
                            <w:div w:id="58473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192046">
                  <w:marLeft w:val="0"/>
                  <w:marRight w:val="0"/>
                  <w:marTop w:val="0"/>
                  <w:marBottom w:val="0"/>
                  <w:divBdr>
                    <w:top w:val="none" w:sz="0" w:space="0" w:color="auto"/>
                    <w:left w:val="none" w:sz="0" w:space="0" w:color="auto"/>
                    <w:bottom w:val="none" w:sz="0" w:space="0" w:color="auto"/>
                    <w:right w:val="none" w:sz="0" w:space="0" w:color="auto"/>
                  </w:divBdr>
                  <w:divsChild>
                    <w:div w:id="1480271569">
                      <w:marLeft w:val="0"/>
                      <w:marRight w:val="0"/>
                      <w:marTop w:val="0"/>
                      <w:marBottom w:val="0"/>
                      <w:divBdr>
                        <w:top w:val="none" w:sz="0" w:space="0" w:color="auto"/>
                        <w:left w:val="none" w:sz="0" w:space="0" w:color="auto"/>
                        <w:bottom w:val="none" w:sz="0" w:space="0" w:color="auto"/>
                        <w:right w:val="none" w:sz="0" w:space="0" w:color="auto"/>
                      </w:divBdr>
                      <w:divsChild>
                        <w:div w:id="905265479">
                          <w:marLeft w:val="0"/>
                          <w:marRight w:val="0"/>
                          <w:marTop w:val="0"/>
                          <w:marBottom w:val="0"/>
                          <w:divBdr>
                            <w:top w:val="none" w:sz="0" w:space="0" w:color="auto"/>
                            <w:left w:val="none" w:sz="0" w:space="0" w:color="auto"/>
                            <w:bottom w:val="none" w:sz="0" w:space="0" w:color="auto"/>
                            <w:right w:val="none" w:sz="0" w:space="0" w:color="auto"/>
                          </w:divBdr>
                          <w:divsChild>
                            <w:div w:id="14794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036828">
              <w:marLeft w:val="0"/>
              <w:marRight w:val="0"/>
              <w:marTop w:val="0"/>
              <w:marBottom w:val="0"/>
              <w:divBdr>
                <w:top w:val="none" w:sz="0" w:space="0" w:color="auto"/>
                <w:left w:val="none" w:sz="0" w:space="0" w:color="auto"/>
                <w:bottom w:val="none" w:sz="0" w:space="0" w:color="auto"/>
                <w:right w:val="none" w:sz="0" w:space="0" w:color="auto"/>
              </w:divBdr>
              <w:divsChild>
                <w:div w:id="106320536">
                  <w:marLeft w:val="0"/>
                  <w:marRight w:val="0"/>
                  <w:marTop w:val="0"/>
                  <w:marBottom w:val="0"/>
                  <w:divBdr>
                    <w:top w:val="none" w:sz="0" w:space="0" w:color="auto"/>
                    <w:left w:val="none" w:sz="0" w:space="0" w:color="auto"/>
                    <w:bottom w:val="none" w:sz="0" w:space="0" w:color="auto"/>
                    <w:right w:val="none" w:sz="0" w:space="0" w:color="auto"/>
                  </w:divBdr>
                </w:div>
                <w:div w:id="803932535">
                  <w:marLeft w:val="0"/>
                  <w:marRight w:val="0"/>
                  <w:marTop w:val="0"/>
                  <w:marBottom w:val="0"/>
                  <w:divBdr>
                    <w:top w:val="none" w:sz="0" w:space="0" w:color="auto"/>
                    <w:left w:val="none" w:sz="0" w:space="0" w:color="auto"/>
                    <w:bottom w:val="none" w:sz="0" w:space="0" w:color="auto"/>
                    <w:right w:val="none" w:sz="0" w:space="0" w:color="auto"/>
                  </w:divBdr>
                </w:div>
              </w:divsChild>
            </w:div>
            <w:div w:id="1453094791">
              <w:marLeft w:val="0"/>
              <w:marRight w:val="0"/>
              <w:marTop w:val="0"/>
              <w:marBottom w:val="0"/>
              <w:divBdr>
                <w:top w:val="none" w:sz="0" w:space="0" w:color="auto"/>
                <w:left w:val="none" w:sz="0" w:space="0" w:color="auto"/>
                <w:bottom w:val="none" w:sz="0" w:space="0" w:color="auto"/>
                <w:right w:val="none" w:sz="0" w:space="0" w:color="auto"/>
              </w:divBdr>
            </w:div>
          </w:divsChild>
        </w:div>
        <w:div w:id="824127353">
          <w:marLeft w:val="0"/>
          <w:marRight w:val="0"/>
          <w:marTop w:val="0"/>
          <w:marBottom w:val="0"/>
          <w:divBdr>
            <w:top w:val="none" w:sz="0" w:space="0" w:color="auto"/>
            <w:left w:val="none" w:sz="0" w:space="0" w:color="auto"/>
            <w:bottom w:val="none" w:sz="0" w:space="0" w:color="auto"/>
            <w:right w:val="none" w:sz="0" w:space="0" w:color="auto"/>
          </w:divBdr>
          <w:divsChild>
            <w:div w:id="829249564">
              <w:marLeft w:val="0"/>
              <w:marRight w:val="0"/>
              <w:marTop w:val="0"/>
              <w:marBottom w:val="0"/>
              <w:divBdr>
                <w:top w:val="none" w:sz="0" w:space="0" w:color="auto"/>
                <w:left w:val="none" w:sz="0" w:space="0" w:color="auto"/>
                <w:bottom w:val="none" w:sz="0" w:space="0" w:color="auto"/>
                <w:right w:val="none" w:sz="0" w:space="0" w:color="auto"/>
              </w:divBdr>
              <w:divsChild>
                <w:div w:id="273291467">
                  <w:marLeft w:val="0"/>
                  <w:marRight w:val="0"/>
                  <w:marTop w:val="0"/>
                  <w:marBottom w:val="0"/>
                  <w:divBdr>
                    <w:top w:val="none" w:sz="0" w:space="0" w:color="auto"/>
                    <w:left w:val="none" w:sz="0" w:space="0" w:color="auto"/>
                    <w:bottom w:val="none" w:sz="0" w:space="0" w:color="auto"/>
                    <w:right w:val="none" w:sz="0" w:space="0" w:color="auto"/>
                  </w:divBdr>
                  <w:divsChild>
                    <w:div w:id="191723482">
                      <w:marLeft w:val="0"/>
                      <w:marRight w:val="0"/>
                      <w:marTop w:val="0"/>
                      <w:marBottom w:val="0"/>
                      <w:divBdr>
                        <w:top w:val="none" w:sz="0" w:space="0" w:color="auto"/>
                        <w:left w:val="none" w:sz="0" w:space="0" w:color="auto"/>
                        <w:bottom w:val="none" w:sz="0" w:space="0" w:color="auto"/>
                        <w:right w:val="none" w:sz="0" w:space="0" w:color="auto"/>
                      </w:divBdr>
                      <w:divsChild>
                        <w:div w:id="27217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533150">
              <w:marLeft w:val="0"/>
              <w:marRight w:val="0"/>
              <w:marTop w:val="0"/>
              <w:marBottom w:val="0"/>
              <w:divBdr>
                <w:top w:val="none" w:sz="0" w:space="0" w:color="auto"/>
                <w:left w:val="none" w:sz="0" w:space="0" w:color="auto"/>
                <w:bottom w:val="none" w:sz="0" w:space="0" w:color="auto"/>
                <w:right w:val="none" w:sz="0" w:space="0" w:color="auto"/>
              </w:divBdr>
            </w:div>
            <w:div w:id="1130051005">
              <w:marLeft w:val="0"/>
              <w:marRight w:val="0"/>
              <w:marTop w:val="0"/>
              <w:marBottom w:val="0"/>
              <w:divBdr>
                <w:top w:val="none" w:sz="0" w:space="0" w:color="auto"/>
                <w:left w:val="none" w:sz="0" w:space="0" w:color="auto"/>
                <w:bottom w:val="none" w:sz="0" w:space="0" w:color="auto"/>
                <w:right w:val="none" w:sz="0" w:space="0" w:color="auto"/>
              </w:divBdr>
              <w:divsChild>
                <w:div w:id="1175389049">
                  <w:marLeft w:val="0"/>
                  <w:marRight w:val="0"/>
                  <w:marTop w:val="0"/>
                  <w:marBottom w:val="0"/>
                  <w:divBdr>
                    <w:top w:val="none" w:sz="0" w:space="0" w:color="auto"/>
                    <w:left w:val="none" w:sz="0" w:space="0" w:color="auto"/>
                    <w:bottom w:val="none" w:sz="0" w:space="0" w:color="auto"/>
                    <w:right w:val="none" w:sz="0" w:space="0" w:color="auto"/>
                  </w:divBdr>
                  <w:divsChild>
                    <w:div w:id="1287389739">
                      <w:marLeft w:val="0"/>
                      <w:marRight w:val="0"/>
                      <w:marTop w:val="0"/>
                      <w:marBottom w:val="0"/>
                      <w:divBdr>
                        <w:top w:val="none" w:sz="0" w:space="0" w:color="auto"/>
                        <w:left w:val="none" w:sz="0" w:space="0" w:color="auto"/>
                        <w:bottom w:val="none" w:sz="0" w:space="0" w:color="auto"/>
                        <w:right w:val="none" w:sz="0" w:space="0" w:color="auto"/>
                      </w:divBdr>
                      <w:divsChild>
                        <w:div w:id="167873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10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ed.gov.ru/single_windo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ec.eaeunion.org/comission/department/edinoe_okno/default.php" TargetMode="External"/><Relationship Id="rId5" Type="http://schemas.openxmlformats.org/officeDocument/2006/relationships/hyperlink" Target="http://www.eurasiancommission.org/ru/act/tam_sotr/edinoe_okno/Pages/default.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9</Pages>
  <Words>3547</Words>
  <Characters>20223</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Сергей</cp:lastModifiedBy>
  <cp:revision>10</cp:revision>
  <dcterms:created xsi:type="dcterms:W3CDTF">2021-01-13T02:47:00Z</dcterms:created>
  <dcterms:modified xsi:type="dcterms:W3CDTF">2021-01-13T15:02:00Z</dcterms:modified>
</cp:coreProperties>
</file>