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A1C" w:rsidRDefault="00B57A1C" w:rsidP="00FE756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57A1C" w:rsidRDefault="00B57A1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1F5AD3" w:rsidRPr="005E75E6" w:rsidRDefault="001F5AD3" w:rsidP="00FE756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sdt>
      <w:sdtPr>
        <w:rPr>
          <w:rFonts w:ascii="Calibri" w:eastAsia="Calibri" w:hAnsi="Calibri" w:cs="Times New Roman"/>
          <w:b w:val="0"/>
          <w:bCs w:val="0"/>
          <w:color w:val="auto"/>
          <w:sz w:val="22"/>
          <w:szCs w:val="22"/>
        </w:rPr>
        <w:id w:val="93509872"/>
        <w:docPartObj>
          <w:docPartGallery w:val="Table of Contents"/>
          <w:docPartUnique/>
        </w:docPartObj>
      </w:sdtPr>
      <w:sdtContent>
        <w:p w:rsidR="008F61CF" w:rsidRDefault="008F61CF">
          <w:pPr>
            <w:pStyle w:val="a3"/>
          </w:pPr>
        </w:p>
        <w:p w:rsidR="008F61CF" w:rsidRPr="008F61CF" w:rsidRDefault="008F61CF">
          <w:pPr>
            <w:pStyle w:val="11"/>
            <w:rPr>
              <w:rFonts w:ascii="Times New Roman" w:hAnsi="Times New Roman"/>
              <w:sz w:val="28"/>
              <w:szCs w:val="28"/>
            </w:rPr>
          </w:pPr>
          <w:r w:rsidRPr="008F61CF">
            <w:rPr>
              <w:rFonts w:ascii="Times New Roman" w:hAnsi="Times New Roman"/>
              <w:sz w:val="28"/>
              <w:szCs w:val="28"/>
            </w:rPr>
            <w:t>Введение</w:t>
          </w:r>
          <w:r w:rsidRPr="008F61CF">
            <w:rPr>
              <w:rFonts w:ascii="Times New Roman" w:hAnsi="Times New Roman"/>
              <w:sz w:val="28"/>
              <w:szCs w:val="28"/>
            </w:rPr>
            <w:ptab w:relativeTo="margin" w:alignment="right" w:leader="dot"/>
          </w:r>
          <w:r w:rsidRPr="008F61CF">
            <w:rPr>
              <w:rFonts w:ascii="Times New Roman" w:hAnsi="Times New Roman"/>
              <w:sz w:val="28"/>
              <w:szCs w:val="28"/>
            </w:rPr>
            <w:t>3</w:t>
          </w:r>
        </w:p>
        <w:p w:rsidR="008F61CF" w:rsidRPr="008F61CF" w:rsidRDefault="008F61CF">
          <w:pPr>
            <w:pStyle w:val="2"/>
            <w:ind w:left="0"/>
            <w:rPr>
              <w:rFonts w:ascii="Times New Roman" w:hAnsi="Times New Roman" w:cs="Times New Roman"/>
              <w:sz w:val="28"/>
              <w:szCs w:val="28"/>
            </w:rPr>
          </w:pPr>
          <w:r w:rsidRPr="008F61CF">
            <w:rPr>
              <w:rFonts w:ascii="Times New Roman" w:eastAsia="Times New Roman" w:hAnsi="Times New Roman" w:cs="Times New Roman"/>
              <w:sz w:val="28"/>
              <w:szCs w:val="28"/>
            </w:rPr>
            <w:t>1.Теоретические аспекты проведения диагностики платежеспособности</w:t>
          </w:r>
          <w:r w:rsidRPr="008F61CF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8F61CF">
            <w:rPr>
              <w:rFonts w:ascii="Times New Roman" w:hAnsi="Times New Roman" w:cs="Times New Roman"/>
              <w:sz w:val="28"/>
              <w:szCs w:val="28"/>
            </w:rPr>
            <w:ptab w:relativeTo="margin" w:alignment="right" w:leader="dot"/>
          </w:r>
          <w:r>
            <w:rPr>
              <w:rFonts w:ascii="Times New Roman" w:hAnsi="Times New Roman" w:cs="Times New Roman"/>
              <w:sz w:val="28"/>
              <w:szCs w:val="28"/>
            </w:rPr>
            <w:t>5</w:t>
          </w:r>
        </w:p>
        <w:p w:rsidR="008F61CF" w:rsidRPr="008F61CF" w:rsidRDefault="008F61CF">
          <w:pPr>
            <w:pStyle w:val="31"/>
            <w:ind w:left="0"/>
            <w:rPr>
              <w:rFonts w:ascii="Times New Roman" w:hAnsi="Times New Roman"/>
              <w:sz w:val="28"/>
              <w:szCs w:val="28"/>
            </w:rPr>
          </w:pPr>
          <w:r w:rsidRPr="008F61CF">
            <w:rPr>
              <w:rFonts w:ascii="Times New Roman" w:hAnsi="Times New Roman"/>
              <w:sz w:val="28"/>
              <w:szCs w:val="28"/>
            </w:rPr>
            <w:t xml:space="preserve">1.1. Сущность и значение платежеспособности </w:t>
          </w:r>
          <w:r w:rsidR="00B732F6">
            <w:rPr>
              <w:rFonts w:ascii="Times New Roman" w:hAnsi="Times New Roman"/>
              <w:sz w:val="28"/>
              <w:szCs w:val="28"/>
            </w:rPr>
            <w:t xml:space="preserve">и ликвидности </w:t>
          </w:r>
          <w:r w:rsidRPr="008F61CF">
            <w:rPr>
              <w:rFonts w:ascii="Times New Roman" w:hAnsi="Times New Roman"/>
              <w:sz w:val="28"/>
              <w:szCs w:val="28"/>
            </w:rPr>
            <w:t xml:space="preserve">предприятия </w:t>
          </w:r>
          <w:r w:rsidRPr="008F61CF">
            <w:rPr>
              <w:rFonts w:ascii="Times New Roman" w:hAnsi="Times New Roman"/>
              <w:sz w:val="28"/>
              <w:szCs w:val="28"/>
            </w:rPr>
            <w:ptab w:relativeTo="margin" w:alignment="right" w:leader="dot"/>
          </w:r>
          <w:r>
            <w:rPr>
              <w:rFonts w:ascii="Times New Roman" w:hAnsi="Times New Roman"/>
              <w:sz w:val="28"/>
              <w:szCs w:val="28"/>
            </w:rPr>
            <w:t>5</w:t>
          </w:r>
        </w:p>
        <w:p w:rsidR="008F61CF" w:rsidRPr="008F61CF" w:rsidRDefault="008F61CF">
          <w:pPr>
            <w:pStyle w:val="11"/>
            <w:rPr>
              <w:rFonts w:ascii="Times New Roman" w:hAnsi="Times New Roman"/>
              <w:sz w:val="28"/>
              <w:szCs w:val="28"/>
            </w:rPr>
          </w:pPr>
          <w:r w:rsidRPr="008F61CF">
            <w:rPr>
              <w:rFonts w:ascii="Times New Roman" w:hAnsi="Times New Roman"/>
              <w:sz w:val="28"/>
              <w:szCs w:val="28"/>
            </w:rPr>
            <w:t xml:space="preserve">1.2. Основные показатели анализа платежеспособности предприятия </w:t>
          </w:r>
          <w:r w:rsidRPr="008F61CF">
            <w:rPr>
              <w:rFonts w:ascii="Times New Roman" w:hAnsi="Times New Roman"/>
              <w:sz w:val="28"/>
              <w:szCs w:val="28"/>
            </w:rPr>
            <w:ptab w:relativeTo="margin" w:alignment="right" w:leader="dot"/>
          </w:r>
          <w:r w:rsidR="0013042B">
            <w:rPr>
              <w:rFonts w:ascii="Times New Roman" w:hAnsi="Times New Roman"/>
              <w:sz w:val="28"/>
              <w:szCs w:val="28"/>
            </w:rPr>
            <w:t>8</w:t>
          </w:r>
        </w:p>
        <w:p w:rsidR="008F61CF" w:rsidRPr="008F61CF" w:rsidRDefault="008F61CF">
          <w:pPr>
            <w:pStyle w:val="2"/>
            <w:ind w:left="0"/>
            <w:rPr>
              <w:rFonts w:ascii="Times New Roman" w:hAnsi="Times New Roman" w:cs="Times New Roman"/>
              <w:sz w:val="28"/>
              <w:szCs w:val="28"/>
            </w:rPr>
          </w:pPr>
          <w:r w:rsidRPr="008F61CF">
            <w:rPr>
              <w:rFonts w:ascii="Times New Roman" w:eastAsia="Times New Roman" w:hAnsi="Times New Roman" w:cs="Times New Roman"/>
              <w:sz w:val="28"/>
              <w:szCs w:val="28"/>
            </w:rPr>
            <w:t>1.3. Информационное обеспечение анализа платежеспособности предприятия</w:t>
          </w:r>
          <w:r w:rsidRPr="008F61CF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8F61CF">
            <w:rPr>
              <w:rFonts w:ascii="Times New Roman" w:hAnsi="Times New Roman" w:cs="Times New Roman"/>
              <w:sz w:val="28"/>
              <w:szCs w:val="28"/>
            </w:rPr>
            <w:ptab w:relativeTo="margin" w:alignment="right" w:leader="dot"/>
          </w:r>
          <w:r w:rsidR="00254760">
            <w:rPr>
              <w:rFonts w:ascii="Times New Roman" w:hAnsi="Times New Roman" w:cs="Times New Roman"/>
              <w:sz w:val="28"/>
              <w:szCs w:val="28"/>
            </w:rPr>
            <w:t>11</w:t>
          </w:r>
        </w:p>
        <w:p w:rsidR="008F61CF" w:rsidRPr="008F61CF" w:rsidRDefault="008F61CF">
          <w:pPr>
            <w:pStyle w:val="31"/>
            <w:ind w:left="0"/>
            <w:rPr>
              <w:rFonts w:ascii="Times New Roman" w:hAnsi="Times New Roman"/>
              <w:sz w:val="28"/>
              <w:szCs w:val="28"/>
            </w:rPr>
          </w:pPr>
          <w:r w:rsidRPr="008F61CF">
            <w:rPr>
              <w:rFonts w:ascii="Times New Roman" w:hAnsi="Times New Roman"/>
              <w:sz w:val="28"/>
              <w:szCs w:val="28"/>
            </w:rPr>
            <w:t>2. Анализ платежеспособности предприятия на примере ПАО «</w:t>
          </w:r>
          <w:proofErr w:type="spellStart"/>
          <w:r w:rsidRPr="008F61CF">
            <w:rPr>
              <w:rFonts w:ascii="Times New Roman" w:hAnsi="Times New Roman"/>
              <w:sz w:val="28"/>
              <w:szCs w:val="28"/>
            </w:rPr>
            <w:t>Новатэк</w:t>
          </w:r>
          <w:proofErr w:type="spellEnd"/>
          <w:r w:rsidRPr="008F61CF">
            <w:rPr>
              <w:rFonts w:ascii="Times New Roman" w:hAnsi="Times New Roman"/>
              <w:sz w:val="28"/>
              <w:szCs w:val="28"/>
            </w:rPr>
            <w:t xml:space="preserve">» </w:t>
          </w:r>
          <w:r w:rsidRPr="008F61CF">
            <w:rPr>
              <w:rFonts w:ascii="Times New Roman" w:hAnsi="Times New Roman"/>
              <w:sz w:val="28"/>
              <w:szCs w:val="28"/>
            </w:rPr>
            <w:ptab w:relativeTo="margin" w:alignment="right" w:leader="dot"/>
          </w:r>
          <w:r w:rsidR="00254760">
            <w:rPr>
              <w:rFonts w:ascii="Times New Roman" w:hAnsi="Times New Roman"/>
              <w:sz w:val="28"/>
              <w:szCs w:val="28"/>
            </w:rPr>
            <w:t>14</w:t>
          </w:r>
        </w:p>
        <w:p w:rsidR="008F61CF" w:rsidRPr="008F61CF" w:rsidRDefault="008F61CF" w:rsidP="008F61CF">
          <w:pPr>
            <w:rPr>
              <w:rFonts w:ascii="Times New Roman" w:hAnsi="Times New Roman"/>
              <w:sz w:val="28"/>
              <w:szCs w:val="28"/>
            </w:rPr>
          </w:pPr>
          <w:r w:rsidRPr="008F61CF">
            <w:rPr>
              <w:rFonts w:ascii="Times New Roman" w:hAnsi="Times New Roman"/>
              <w:sz w:val="28"/>
              <w:szCs w:val="28"/>
            </w:rPr>
            <w:t xml:space="preserve">2.1. Общая характеристика деятельности предприятия </w:t>
          </w:r>
          <w:r w:rsidRPr="008F61CF">
            <w:rPr>
              <w:rFonts w:ascii="Times New Roman" w:hAnsi="Times New Roman"/>
              <w:sz w:val="28"/>
              <w:szCs w:val="28"/>
            </w:rPr>
            <w:ptab w:relativeTo="margin" w:alignment="right" w:leader="dot"/>
          </w:r>
          <w:r w:rsidR="00254760">
            <w:rPr>
              <w:rFonts w:ascii="Times New Roman" w:hAnsi="Times New Roman"/>
              <w:sz w:val="28"/>
              <w:szCs w:val="28"/>
            </w:rPr>
            <w:t>14</w:t>
          </w:r>
        </w:p>
        <w:p w:rsidR="008F61CF" w:rsidRPr="008F61CF" w:rsidRDefault="008F61CF" w:rsidP="008F61CF">
          <w:pPr>
            <w:rPr>
              <w:rFonts w:ascii="Times New Roman" w:hAnsi="Times New Roman"/>
              <w:sz w:val="28"/>
              <w:szCs w:val="28"/>
            </w:rPr>
          </w:pPr>
          <w:r w:rsidRPr="008F61CF">
            <w:rPr>
              <w:rFonts w:ascii="Times New Roman" w:hAnsi="Times New Roman"/>
              <w:sz w:val="28"/>
              <w:szCs w:val="28"/>
            </w:rPr>
            <w:t xml:space="preserve">2.2. Анализ платежеспособности предприятия </w:t>
          </w:r>
          <w:r w:rsidRPr="008F61CF">
            <w:rPr>
              <w:rFonts w:ascii="Times New Roman" w:hAnsi="Times New Roman"/>
              <w:sz w:val="28"/>
              <w:szCs w:val="28"/>
            </w:rPr>
            <w:ptab w:relativeTo="margin" w:alignment="right" w:leader="dot"/>
          </w:r>
        </w:p>
        <w:p w:rsidR="00B732F6" w:rsidRDefault="00B732F6" w:rsidP="008F61CF">
          <w:pPr>
            <w:rPr>
              <w:rFonts w:ascii="Times New Roman" w:hAnsi="Times New Roman"/>
              <w:sz w:val="28"/>
              <w:szCs w:val="28"/>
            </w:rPr>
          </w:pPr>
          <w:r w:rsidRPr="008F61CF">
            <w:rPr>
              <w:rFonts w:ascii="Times New Roman" w:hAnsi="Times New Roman"/>
              <w:sz w:val="28"/>
              <w:szCs w:val="28"/>
            </w:rPr>
            <w:t>2.</w:t>
          </w:r>
          <w:r>
            <w:rPr>
              <w:rFonts w:ascii="Times New Roman" w:hAnsi="Times New Roman"/>
              <w:sz w:val="28"/>
              <w:szCs w:val="28"/>
            </w:rPr>
            <w:t>3</w:t>
          </w:r>
          <w:r w:rsidRPr="008F61CF">
            <w:rPr>
              <w:rFonts w:ascii="Times New Roman" w:hAnsi="Times New Roman"/>
              <w:sz w:val="28"/>
              <w:szCs w:val="28"/>
            </w:rPr>
            <w:t xml:space="preserve">. Анализ </w:t>
          </w:r>
          <w:r>
            <w:rPr>
              <w:rFonts w:ascii="Times New Roman" w:hAnsi="Times New Roman"/>
              <w:sz w:val="28"/>
              <w:szCs w:val="28"/>
            </w:rPr>
            <w:t>ликвидности</w:t>
          </w:r>
          <w:r w:rsidRPr="008F61CF">
            <w:rPr>
              <w:rFonts w:ascii="Times New Roman" w:hAnsi="Times New Roman"/>
              <w:sz w:val="28"/>
              <w:szCs w:val="28"/>
            </w:rPr>
            <w:t xml:space="preserve"> предприятия </w:t>
          </w:r>
          <w:r w:rsidRPr="008F61CF">
            <w:rPr>
              <w:rFonts w:ascii="Times New Roman" w:hAnsi="Times New Roman"/>
              <w:sz w:val="28"/>
              <w:szCs w:val="28"/>
            </w:rPr>
            <w:ptab w:relativeTo="margin" w:alignment="right" w:leader="dot"/>
          </w:r>
        </w:p>
        <w:p w:rsidR="008F61CF" w:rsidRPr="008F61CF" w:rsidRDefault="008F61CF" w:rsidP="008F61CF">
          <w:pPr>
            <w:rPr>
              <w:rFonts w:ascii="Times New Roman" w:hAnsi="Times New Roman"/>
              <w:sz w:val="28"/>
              <w:szCs w:val="28"/>
            </w:rPr>
          </w:pPr>
          <w:r w:rsidRPr="008F61CF">
            <w:rPr>
              <w:rFonts w:ascii="Times New Roman" w:hAnsi="Times New Roman"/>
              <w:sz w:val="28"/>
              <w:szCs w:val="28"/>
            </w:rPr>
            <w:t>3. Проблемы платежеспособности ПАО «</w:t>
          </w:r>
          <w:proofErr w:type="spellStart"/>
          <w:r w:rsidRPr="008F61CF">
            <w:rPr>
              <w:rFonts w:ascii="Times New Roman" w:hAnsi="Times New Roman"/>
              <w:sz w:val="28"/>
              <w:szCs w:val="28"/>
            </w:rPr>
            <w:t>Новатэк</w:t>
          </w:r>
          <w:proofErr w:type="spellEnd"/>
          <w:r w:rsidRPr="008F61CF">
            <w:rPr>
              <w:rFonts w:ascii="Times New Roman" w:hAnsi="Times New Roman"/>
              <w:sz w:val="28"/>
              <w:szCs w:val="28"/>
            </w:rPr>
            <w:t xml:space="preserve">» и пути их решения </w:t>
          </w:r>
          <w:r w:rsidRPr="008F61CF">
            <w:rPr>
              <w:rFonts w:ascii="Times New Roman" w:hAnsi="Times New Roman"/>
              <w:sz w:val="28"/>
              <w:szCs w:val="28"/>
            </w:rPr>
            <w:ptab w:relativeTo="margin" w:alignment="right" w:leader="dot"/>
          </w:r>
        </w:p>
        <w:p w:rsidR="008F61CF" w:rsidRPr="008F61CF" w:rsidRDefault="008F61CF" w:rsidP="008F61CF">
          <w:pPr>
            <w:rPr>
              <w:rFonts w:ascii="Times New Roman" w:hAnsi="Times New Roman"/>
              <w:sz w:val="28"/>
              <w:szCs w:val="28"/>
            </w:rPr>
          </w:pPr>
          <w:r w:rsidRPr="008F61CF">
            <w:rPr>
              <w:rFonts w:ascii="Times New Roman" w:hAnsi="Times New Roman"/>
              <w:sz w:val="28"/>
              <w:szCs w:val="28"/>
            </w:rPr>
            <w:t>3.1. Основные проблемы платежеспособности предприятия</w:t>
          </w:r>
          <w:r w:rsidRPr="008F61CF">
            <w:rPr>
              <w:rFonts w:ascii="Times New Roman" w:hAnsi="Times New Roman"/>
              <w:sz w:val="28"/>
              <w:szCs w:val="28"/>
            </w:rPr>
            <w:ptab w:relativeTo="margin" w:alignment="right" w:leader="dot"/>
          </w:r>
        </w:p>
        <w:p w:rsidR="006657EF" w:rsidRDefault="008F61CF" w:rsidP="008F61CF">
          <w:pPr>
            <w:rPr>
              <w:rFonts w:ascii="Times New Roman" w:hAnsi="Times New Roman"/>
              <w:sz w:val="28"/>
              <w:szCs w:val="28"/>
            </w:rPr>
          </w:pPr>
          <w:r w:rsidRPr="008F61CF">
            <w:rPr>
              <w:rFonts w:ascii="Times New Roman" w:hAnsi="Times New Roman"/>
              <w:sz w:val="28"/>
              <w:szCs w:val="28"/>
            </w:rPr>
            <w:t xml:space="preserve">3.2. Мероприятия по улучшению платежеспособности организации </w:t>
          </w:r>
          <w:r w:rsidRPr="008F61CF">
            <w:rPr>
              <w:rFonts w:ascii="Times New Roman" w:hAnsi="Times New Roman"/>
              <w:sz w:val="28"/>
              <w:szCs w:val="28"/>
            </w:rPr>
            <w:ptab w:relativeTo="margin" w:alignment="right" w:leader="dot"/>
          </w:r>
        </w:p>
        <w:p w:rsidR="008F61CF" w:rsidRPr="008F61CF" w:rsidRDefault="006657EF" w:rsidP="008F61CF">
          <w:r>
            <w:rPr>
              <w:rFonts w:ascii="Times New Roman" w:hAnsi="Times New Roman"/>
              <w:sz w:val="28"/>
              <w:szCs w:val="28"/>
            </w:rPr>
            <w:t>СПИСОК ИСПОЛЬЗУЕМЫХ ИСТОЧНИКОВ</w:t>
          </w:r>
          <w:r w:rsidRPr="008F61CF">
            <w:rPr>
              <w:rFonts w:ascii="Times New Roman" w:hAnsi="Times New Roman"/>
              <w:sz w:val="28"/>
              <w:szCs w:val="28"/>
            </w:rPr>
            <w:ptab w:relativeTo="margin" w:alignment="right" w:leader="dot"/>
          </w:r>
        </w:p>
      </w:sdtContent>
    </w:sdt>
    <w:p w:rsidR="00380AA6" w:rsidRDefault="00380AA6" w:rsidP="001F5AD3">
      <w:pPr>
        <w:spacing w:after="0" w:line="360" w:lineRule="auto"/>
      </w:pPr>
    </w:p>
    <w:p w:rsidR="001F5AD3" w:rsidRDefault="001F5AD3"/>
    <w:p w:rsidR="001F5AD3" w:rsidRDefault="001F5AD3">
      <w:r>
        <w:br w:type="page"/>
      </w:r>
    </w:p>
    <w:p w:rsidR="001F5AD3" w:rsidRDefault="001F5AD3" w:rsidP="001F5AD3">
      <w:pPr>
        <w:pStyle w:val="3"/>
        <w:jc w:val="center"/>
        <w:rPr>
          <w:rFonts w:ascii="Times New Roman" w:hAnsi="Times New Roman"/>
          <w:sz w:val="28"/>
          <w:szCs w:val="28"/>
        </w:rPr>
      </w:pPr>
      <w:bookmarkStart w:id="0" w:name="_Toc43295061"/>
      <w:r w:rsidRPr="00B3583E">
        <w:rPr>
          <w:rFonts w:ascii="Times New Roman" w:hAnsi="Times New Roman"/>
          <w:sz w:val="28"/>
          <w:szCs w:val="28"/>
        </w:rPr>
        <w:lastRenderedPageBreak/>
        <w:t>ВВЕДЕНИЕ</w:t>
      </w:r>
      <w:bookmarkEnd w:id="0"/>
    </w:p>
    <w:p w:rsidR="001F5AD3" w:rsidRPr="001F5AD3" w:rsidRDefault="001F5AD3" w:rsidP="001F5AD3">
      <w:pPr>
        <w:spacing w:after="0" w:line="360" w:lineRule="auto"/>
      </w:pPr>
    </w:p>
    <w:p w:rsidR="00070C72" w:rsidRPr="00070C72" w:rsidRDefault="00070C72" w:rsidP="00945A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0C72">
        <w:rPr>
          <w:rFonts w:ascii="Times New Roman" w:hAnsi="Times New Roman"/>
          <w:sz w:val="28"/>
          <w:szCs w:val="28"/>
        </w:rPr>
        <w:t xml:space="preserve">Платежеспособность и финансовая устойчивость - </w:t>
      </w:r>
      <w:r>
        <w:rPr>
          <w:rFonts w:ascii="Times New Roman" w:hAnsi="Times New Roman"/>
          <w:sz w:val="28"/>
          <w:szCs w:val="28"/>
        </w:rPr>
        <w:t>главные</w:t>
      </w:r>
      <w:r w:rsidRPr="00070C72">
        <w:rPr>
          <w:rFonts w:ascii="Times New Roman" w:hAnsi="Times New Roman"/>
          <w:sz w:val="28"/>
          <w:szCs w:val="28"/>
        </w:rPr>
        <w:t xml:space="preserve"> характер</w:t>
      </w:r>
      <w:r w:rsidRPr="00070C72">
        <w:rPr>
          <w:rFonts w:ascii="Times New Roman" w:hAnsi="Times New Roman"/>
          <w:sz w:val="28"/>
          <w:szCs w:val="28"/>
        </w:rPr>
        <w:t>и</w:t>
      </w:r>
      <w:r w:rsidRPr="00070C72">
        <w:rPr>
          <w:rFonts w:ascii="Times New Roman" w:hAnsi="Times New Roman"/>
          <w:sz w:val="28"/>
          <w:szCs w:val="28"/>
        </w:rPr>
        <w:t>стики финансово-хозяйственной деятельности компании в рыночной экон</w:t>
      </w:r>
      <w:r w:rsidRPr="00070C72">
        <w:rPr>
          <w:rFonts w:ascii="Times New Roman" w:hAnsi="Times New Roman"/>
          <w:sz w:val="28"/>
          <w:szCs w:val="28"/>
        </w:rPr>
        <w:t>о</w:t>
      </w:r>
      <w:r w:rsidRPr="00070C72">
        <w:rPr>
          <w:rFonts w:ascii="Times New Roman" w:hAnsi="Times New Roman"/>
          <w:sz w:val="28"/>
          <w:szCs w:val="28"/>
        </w:rPr>
        <w:t xml:space="preserve">мике. Если компания </w:t>
      </w:r>
      <w:r w:rsidRPr="00015ACF">
        <w:rPr>
          <w:rFonts w:ascii="Times New Roman" w:hAnsi="Times New Roman"/>
          <w:sz w:val="28"/>
          <w:szCs w:val="28"/>
        </w:rPr>
        <w:t>уметь реально оценивать свои возможности своевр</w:t>
      </w:r>
      <w:r w:rsidRPr="00015ACF">
        <w:rPr>
          <w:rFonts w:ascii="Times New Roman" w:hAnsi="Times New Roman"/>
          <w:sz w:val="28"/>
          <w:szCs w:val="28"/>
        </w:rPr>
        <w:t>е</w:t>
      </w:r>
      <w:r w:rsidRPr="00015ACF">
        <w:rPr>
          <w:rFonts w:ascii="Times New Roman" w:hAnsi="Times New Roman"/>
          <w:sz w:val="28"/>
          <w:szCs w:val="28"/>
        </w:rPr>
        <w:t>менно производить платежи, финансировать свою деятельность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70C72">
        <w:rPr>
          <w:rFonts w:ascii="Times New Roman" w:hAnsi="Times New Roman"/>
          <w:sz w:val="28"/>
          <w:szCs w:val="28"/>
        </w:rPr>
        <w:t xml:space="preserve">она имеет преимущество перед другими </w:t>
      </w:r>
      <w:r>
        <w:rPr>
          <w:rFonts w:ascii="Times New Roman" w:hAnsi="Times New Roman"/>
          <w:sz w:val="28"/>
          <w:szCs w:val="28"/>
        </w:rPr>
        <w:t>организациями</w:t>
      </w:r>
      <w:r w:rsidRPr="00070C72">
        <w:rPr>
          <w:rFonts w:ascii="Times New Roman" w:hAnsi="Times New Roman"/>
          <w:sz w:val="28"/>
          <w:szCs w:val="28"/>
        </w:rPr>
        <w:t xml:space="preserve"> с таким же профилем в привл</w:t>
      </w:r>
      <w:r w:rsidRPr="00070C72">
        <w:rPr>
          <w:rFonts w:ascii="Times New Roman" w:hAnsi="Times New Roman"/>
          <w:sz w:val="28"/>
          <w:szCs w:val="28"/>
        </w:rPr>
        <w:t>е</w:t>
      </w:r>
      <w:r w:rsidRPr="00070C72">
        <w:rPr>
          <w:rFonts w:ascii="Times New Roman" w:hAnsi="Times New Roman"/>
          <w:sz w:val="28"/>
          <w:szCs w:val="28"/>
        </w:rPr>
        <w:t>чении инвестиций, получении кредитов, выборе поставщиков и подборе кв</w:t>
      </w:r>
      <w:r w:rsidRPr="00070C72">
        <w:rPr>
          <w:rFonts w:ascii="Times New Roman" w:hAnsi="Times New Roman"/>
          <w:sz w:val="28"/>
          <w:szCs w:val="28"/>
        </w:rPr>
        <w:t>а</w:t>
      </w:r>
      <w:r w:rsidRPr="00070C72">
        <w:rPr>
          <w:rFonts w:ascii="Times New Roman" w:hAnsi="Times New Roman"/>
          <w:sz w:val="28"/>
          <w:szCs w:val="28"/>
        </w:rPr>
        <w:t>лифицированного персонала</w:t>
      </w:r>
      <w:r>
        <w:rPr>
          <w:rFonts w:ascii="Times New Roman" w:hAnsi="Times New Roman"/>
          <w:sz w:val="28"/>
          <w:szCs w:val="28"/>
        </w:rPr>
        <w:t xml:space="preserve">. Кроме того такая компания </w:t>
      </w:r>
      <w:r w:rsidRPr="00070C72">
        <w:rPr>
          <w:rFonts w:ascii="Times New Roman" w:hAnsi="Times New Roman"/>
          <w:sz w:val="28"/>
          <w:szCs w:val="28"/>
        </w:rPr>
        <w:t>не конфликтует с государством и обществом, потому что вовремя платит налоги в бюджет, о</w:t>
      </w:r>
      <w:r w:rsidRPr="00070C72">
        <w:rPr>
          <w:rFonts w:ascii="Times New Roman" w:hAnsi="Times New Roman"/>
          <w:sz w:val="28"/>
          <w:szCs w:val="28"/>
        </w:rPr>
        <w:t>т</w:t>
      </w:r>
      <w:r w:rsidRPr="00070C72">
        <w:rPr>
          <w:rFonts w:ascii="Times New Roman" w:hAnsi="Times New Roman"/>
          <w:sz w:val="28"/>
          <w:szCs w:val="28"/>
        </w:rPr>
        <w:t xml:space="preserve">числения в социальные фонды, заработную плату - сотрудникам, дивиденды - акционерам, а также гарантирует возврат кредитов и выплату процентов банкам. </w:t>
      </w:r>
    </w:p>
    <w:p w:rsidR="00070C72" w:rsidRPr="00070C72" w:rsidRDefault="00070C72" w:rsidP="00945A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0C72">
        <w:rPr>
          <w:rFonts w:ascii="Times New Roman" w:hAnsi="Times New Roman"/>
          <w:sz w:val="28"/>
          <w:szCs w:val="28"/>
        </w:rPr>
        <w:t>Чем выше устойчивость бизнеса, тем он независимее от неожиданных изменений рыночной конъюнктуры и, как следствие, тем меньше риск ок</w:t>
      </w:r>
      <w:r w:rsidRPr="00070C72">
        <w:rPr>
          <w:rFonts w:ascii="Times New Roman" w:hAnsi="Times New Roman"/>
          <w:sz w:val="28"/>
          <w:szCs w:val="28"/>
        </w:rPr>
        <w:t>а</w:t>
      </w:r>
      <w:r w:rsidRPr="00070C72">
        <w:rPr>
          <w:rFonts w:ascii="Times New Roman" w:hAnsi="Times New Roman"/>
          <w:sz w:val="28"/>
          <w:szCs w:val="28"/>
        </w:rPr>
        <w:t>заться на грани банкротства.</w:t>
      </w:r>
    </w:p>
    <w:p w:rsidR="00070C72" w:rsidRPr="00070C72" w:rsidRDefault="00070C72" w:rsidP="00945A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0C72">
        <w:rPr>
          <w:rFonts w:ascii="Times New Roman" w:hAnsi="Times New Roman"/>
          <w:sz w:val="28"/>
          <w:szCs w:val="28"/>
        </w:rPr>
        <w:t>Переход к рыночной экономике требует от предприятий повышения эффективности производства, конкурентоспособности продукции и услуг в достижении результатов научно-технического прогресса, эффективных форм менеджмента и управления производством, борьбы с бесхозяйственностью, развития предпринимательства и инициативы. Важную роль в выполнении этих задач играет анализ платежеспособности и ликвидности компании. Это позволяет изучить и оценить безопасность вашего бизнеса и его структурных подразделений со всеми собственными активами в обращении, а также с к</w:t>
      </w:r>
      <w:r w:rsidRPr="00070C72">
        <w:rPr>
          <w:rFonts w:ascii="Times New Roman" w:hAnsi="Times New Roman"/>
          <w:sz w:val="28"/>
          <w:szCs w:val="28"/>
        </w:rPr>
        <w:t>а</w:t>
      </w:r>
      <w:r w:rsidRPr="00070C72">
        <w:rPr>
          <w:rFonts w:ascii="Times New Roman" w:hAnsi="Times New Roman"/>
          <w:sz w:val="28"/>
          <w:szCs w:val="28"/>
        </w:rPr>
        <w:t xml:space="preserve">ждым подразделением, чтобы определить </w:t>
      </w:r>
      <w:r w:rsidR="00945A93">
        <w:rPr>
          <w:rFonts w:ascii="Times New Roman" w:hAnsi="Times New Roman"/>
          <w:sz w:val="28"/>
          <w:szCs w:val="28"/>
        </w:rPr>
        <w:t>коэффициенты платежеспособн</w:t>
      </w:r>
      <w:r w:rsidR="00945A93">
        <w:rPr>
          <w:rFonts w:ascii="Times New Roman" w:hAnsi="Times New Roman"/>
          <w:sz w:val="28"/>
          <w:szCs w:val="28"/>
        </w:rPr>
        <w:t>о</w:t>
      </w:r>
      <w:r w:rsidR="00945A93">
        <w:rPr>
          <w:rFonts w:ascii="Times New Roman" w:hAnsi="Times New Roman"/>
          <w:sz w:val="28"/>
          <w:szCs w:val="28"/>
        </w:rPr>
        <w:t>сти</w:t>
      </w:r>
      <w:r w:rsidRPr="00070C72">
        <w:rPr>
          <w:rFonts w:ascii="Times New Roman" w:hAnsi="Times New Roman"/>
          <w:sz w:val="28"/>
          <w:szCs w:val="28"/>
        </w:rPr>
        <w:t xml:space="preserve"> компании.</w:t>
      </w:r>
    </w:p>
    <w:p w:rsidR="00070C72" w:rsidRPr="00070C72" w:rsidRDefault="00070C72" w:rsidP="00945A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0C72">
        <w:rPr>
          <w:rFonts w:ascii="Times New Roman" w:hAnsi="Times New Roman"/>
          <w:sz w:val="28"/>
          <w:szCs w:val="28"/>
        </w:rPr>
        <w:t>Финансовое положение означает способность компании финансировать свою деятельность. Он характеризуется предоставлением финансовых ресу</w:t>
      </w:r>
      <w:r w:rsidRPr="00070C72">
        <w:rPr>
          <w:rFonts w:ascii="Times New Roman" w:hAnsi="Times New Roman"/>
          <w:sz w:val="28"/>
          <w:szCs w:val="28"/>
        </w:rPr>
        <w:t>р</w:t>
      </w:r>
      <w:r w:rsidRPr="00070C72">
        <w:rPr>
          <w:rFonts w:ascii="Times New Roman" w:hAnsi="Times New Roman"/>
          <w:sz w:val="28"/>
          <w:szCs w:val="28"/>
        </w:rPr>
        <w:t>сов, необходимых для нормального функционирования бизнеса, целесоо</w:t>
      </w:r>
      <w:r w:rsidRPr="00070C72">
        <w:rPr>
          <w:rFonts w:ascii="Times New Roman" w:hAnsi="Times New Roman"/>
          <w:sz w:val="28"/>
          <w:szCs w:val="28"/>
        </w:rPr>
        <w:t>б</w:t>
      </w:r>
      <w:r w:rsidRPr="00070C72">
        <w:rPr>
          <w:rFonts w:ascii="Times New Roman" w:hAnsi="Times New Roman"/>
          <w:sz w:val="28"/>
          <w:szCs w:val="28"/>
        </w:rPr>
        <w:t>разности их размещения и эффективности использования, финансовых вза</w:t>
      </w:r>
      <w:r w:rsidRPr="00070C72">
        <w:rPr>
          <w:rFonts w:ascii="Times New Roman" w:hAnsi="Times New Roman"/>
          <w:sz w:val="28"/>
          <w:szCs w:val="28"/>
        </w:rPr>
        <w:t>и</w:t>
      </w:r>
      <w:r w:rsidRPr="00070C72">
        <w:rPr>
          <w:rFonts w:ascii="Times New Roman" w:hAnsi="Times New Roman"/>
          <w:sz w:val="28"/>
          <w:szCs w:val="28"/>
        </w:rPr>
        <w:lastRenderedPageBreak/>
        <w:t>моотношений с другими юридическими и физическими лицами, платежесп</w:t>
      </w:r>
      <w:r w:rsidRPr="00070C72">
        <w:rPr>
          <w:rFonts w:ascii="Times New Roman" w:hAnsi="Times New Roman"/>
          <w:sz w:val="28"/>
          <w:szCs w:val="28"/>
        </w:rPr>
        <w:t>о</w:t>
      </w:r>
      <w:r w:rsidRPr="00070C72">
        <w:rPr>
          <w:rFonts w:ascii="Times New Roman" w:hAnsi="Times New Roman"/>
          <w:sz w:val="28"/>
          <w:szCs w:val="28"/>
        </w:rPr>
        <w:t>собности и финансовой устойчивости.</w:t>
      </w:r>
    </w:p>
    <w:p w:rsidR="00945A93" w:rsidRPr="00015ACF" w:rsidRDefault="00945A93" w:rsidP="00945A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5ACF">
        <w:rPr>
          <w:rFonts w:ascii="Times New Roman" w:hAnsi="Times New Roman"/>
          <w:sz w:val="28"/>
          <w:szCs w:val="28"/>
        </w:rPr>
        <w:t>Актуальность темы диагностика платежеспособности</w:t>
      </w:r>
      <w:r>
        <w:rPr>
          <w:rFonts w:ascii="Times New Roman" w:hAnsi="Times New Roman"/>
          <w:sz w:val="28"/>
          <w:szCs w:val="28"/>
        </w:rPr>
        <w:t xml:space="preserve"> и ликвидности</w:t>
      </w:r>
      <w:r w:rsidRPr="00015ACF">
        <w:rPr>
          <w:rFonts w:ascii="Times New Roman" w:hAnsi="Times New Roman"/>
          <w:sz w:val="28"/>
          <w:szCs w:val="28"/>
        </w:rPr>
        <w:t>, обусловлена тем, что данный анализ является основой эффективного упра</w:t>
      </w:r>
      <w:r w:rsidRPr="00015ACF">
        <w:rPr>
          <w:rFonts w:ascii="Times New Roman" w:hAnsi="Times New Roman"/>
          <w:sz w:val="28"/>
          <w:szCs w:val="28"/>
        </w:rPr>
        <w:t>в</w:t>
      </w:r>
      <w:r w:rsidRPr="00015ACF">
        <w:rPr>
          <w:rFonts w:ascii="Times New Roman" w:hAnsi="Times New Roman"/>
          <w:sz w:val="28"/>
          <w:szCs w:val="28"/>
        </w:rPr>
        <w:t>ления предприятием.</w:t>
      </w:r>
      <w:r w:rsidRPr="00945A93">
        <w:rPr>
          <w:rFonts w:ascii="Times New Roman" w:hAnsi="Times New Roman"/>
          <w:sz w:val="28"/>
          <w:szCs w:val="28"/>
        </w:rPr>
        <w:t xml:space="preserve"> </w:t>
      </w:r>
      <w:r w:rsidRPr="00015ACF">
        <w:rPr>
          <w:rFonts w:ascii="Times New Roman" w:hAnsi="Times New Roman"/>
          <w:sz w:val="28"/>
          <w:szCs w:val="28"/>
        </w:rPr>
        <w:t>Целью исследования является диагностика платежесп</w:t>
      </w:r>
      <w:r w:rsidRPr="00015ACF">
        <w:rPr>
          <w:rFonts w:ascii="Times New Roman" w:hAnsi="Times New Roman"/>
          <w:sz w:val="28"/>
          <w:szCs w:val="28"/>
        </w:rPr>
        <w:t>о</w:t>
      </w:r>
      <w:r w:rsidRPr="00015ACF">
        <w:rPr>
          <w:rFonts w:ascii="Times New Roman" w:hAnsi="Times New Roman"/>
          <w:sz w:val="28"/>
          <w:szCs w:val="28"/>
        </w:rPr>
        <w:t>собности предприятия ПАО «</w:t>
      </w:r>
      <w:proofErr w:type="spellStart"/>
      <w:r w:rsidRPr="00015ACF">
        <w:rPr>
          <w:rFonts w:ascii="Times New Roman" w:hAnsi="Times New Roman"/>
          <w:sz w:val="28"/>
          <w:szCs w:val="28"/>
        </w:rPr>
        <w:t>Новатэк</w:t>
      </w:r>
      <w:proofErr w:type="spellEnd"/>
      <w:r w:rsidRPr="00015ACF">
        <w:rPr>
          <w:rFonts w:ascii="Times New Roman" w:hAnsi="Times New Roman"/>
          <w:sz w:val="28"/>
          <w:szCs w:val="28"/>
        </w:rPr>
        <w:t>» и определение мероприятий по улу</w:t>
      </w:r>
      <w:r w:rsidRPr="00015ACF">
        <w:rPr>
          <w:rFonts w:ascii="Times New Roman" w:hAnsi="Times New Roman"/>
          <w:sz w:val="28"/>
          <w:szCs w:val="28"/>
        </w:rPr>
        <w:t>ч</w:t>
      </w:r>
      <w:r w:rsidRPr="00015ACF">
        <w:rPr>
          <w:rFonts w:ascii="Times New Roman" w:hAnsi="Times New Roman"/>
          <w:sz w:val="28"/>
          <w:szCs w:val="28"/>
        </w:rPr>
        <w:t>шению платежеспособности предприятия.</w:t>
      </w:r>
    </w:p>
    <w:p w:rsidR="00945A93" w:rsidRPr="00015ACF" w:rsidRDefault="00945A93" w:rsidP="00945A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5ACF">
        <w:rPr>
          <w:rFonts w:ascii="Times New Roman" w:hAnsi="Times New Roman"/>
          <w:sz w:val="28"/>
          <w:szCs w:val="28"/>
        </w:rPr>
        <w:t>Для того</w:t>
      </w:r>
      <w:proofErr w:type="gramStart"/>
      <w:r w:rsidRPr="00015ACF">
        <w:rPr>
          <w:rFonts w:ascii="Times New Roman" w:hAnsi="Times New Roman"/>
          <w:sz w:val="28"/>
          <w:szCs w:val="28"/>
        </w:rPr>
        <w:t>,</w:t>
      </w:r>
      <w:proofErr w:type="gramEnd"/>
      <w:r w:rsidRPr="00015ACF">
        <w:rPr>
          <w:rFonts w:ascii="Times New Roman" w:hAnsi="Times New Roman"/>
          <w:sz w:val="28"/>
          <w:szCs w:val="28"/>
        </w:rPr>
        <w:t xml:space="preserve"> чтобы цель была достигнута, необходимо решить следующие задачи: </w:t>
      </w:r>
    </w:p>
    <w:p w:rsidR="00945A93" w:rsidRPr="00015ACF" w:rsidRDefault="00945A93" w:rsidP="00945A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5ACF">
        <w:rPr>
          <w:rFonts w:ascii="Times New Roman" w:hAnsi="Times New Roman"/>
          <w:sz w:val="28"/>
          <w:szCs w:val="28"/>
        </w:rPr>
        <w:t>- раскрыть сущность и значение платежеспособности предприятия;</w:t>
      </w:r>
    </w:p>
    <w:p w:rsidR="00945A93" w:rsidRPr="00015ACF" w:rsidRDefault="00945A93" w:rsidP="00945A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5ACF">
        <w:rPr>
          <w:rFonts w:ascii="Times New Roman" w:hAnsi="Times New Roman"/>
          <w:sz w:val="28"/>
          <w:szCs w:val="28"/>
        </w:rPr>
        <w:t>- описать основные показатели платежеспособности предприятия;</w:t>
      </w:r>
    </w:p>
    <w:p w:rsidR="00945A93" w:rsidRPr="00015ACF" w:rsidRDefault="00945A93" w:rsidP="00945A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5ACF">
        <w:rPr>
          <w:rFonts w:ascii="Times New Roman" w:hAnsi="Times New Roman"/>
          <w:sz w:val="28"/>
          <w:szCs w:val="28"/>
        </w:rPr>
        <w:t>- изучить информационное обеспечение анализа платежеспособности предприятия;</w:t>
      </w:r>
    </w:p>
    <w:p w:rsidR="00945A93" w:rsidRPr="00015ACF" w:rsidRDefault="00945A93" w:rsidP="00945A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5ACF">
        <w:rPr>
          <w:rFonts w:ascii="Times New Roman" w:hAnsi="Times New Roman"/>
          <w:sz w:val="28"/>
          <w:szCs w:val="28"/>
        </w:rPr>
        <w:t>- проанализировать платежеспособность предприятия на примере ПАО «</w:t>
      </w:r>
      <w:proofErr w:type="spellStart"/>
      <w:r w:rsidRPr="00015ACF">
        <w:rPr>
          <w:rFonts w:ascii="Times New Roman" w:hAnsi="Times New Roman"/>
          <w:sz w:val="28"/>
          <w:szCs w:val="28"/>
        </w:rPr>
        <w:t>Новатэк</w:t>
      </w:r>
      <w:proofErr w:type="spellEnd"/>
      <w:r w:rsidRPr="00015ACF">
        <w:rPr>
          <w:rFonts w:ascii="Times New Roman" w:hAnsi="Times New Roman"/>
          <w:sz w:val="28"/>
          <w:szCs w:val="28"/>
        </w:rPr>
        <w:t>»;</w:t>
      </w:r>
    </w:p>
    <w:p w:rsidR="00945A93" w:rsidRPr="00015ACF" w:rsidRDefault="00945A93" w:rsidP="00945A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5ACF">
        <w:rPr>
          <w:rFonts w:ascii="Times New Roman" w:hAnsi="Times New Roman"/>
          <w:sz w:val="28"/>
          <w:szCs w:val="28"/>
        </w:rPr>
        <w:t>- выявить проблемы платежеспособности ПАО «</w:t>
      </w:r>
      <w:proofErr w:type="spellStart"/>
      <w:r w:rsidRPr="00015ACF">
        <w:rPr>
          <w:rFonts w:ascii="Times New Roman" w:hAnsi="Times New Roman"/>
          <w:sz w:val="28"/>
          <w:szCs w:val="28"/>
        </w:rPr>
        <w:t>Новатэк</w:t>
      </w:r>
      <w:proofErr w:type="spellEnd"/>
      <w:r w:rsidRPr="00015ACF">
        <w:rPr>
          <w:rFonts w:ascii="Times New Roman" w:hAnsi="Times New Roman"/>
          <w:sz w:val="28"/>
          <w:szCs w:val="28"/>
        </w:rPr>
        <w:t>»;</w:t>
      </w:r>
    </w:p>
    <w:p w:rsidR="00945A93" w:rsidRPr="00015ACF" w:rsidRDefault="00945A93" w:rsidP="00945A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5ACF">
        <w:rPr>
          <w:rFonts w:ascii="Times New Roman" w:hAnsi="Times New Roman"/>
          <w:sz w:val="28"/>
          <w:szCs w:val="28"/>
        </w:rPr>
        <w:t>- предложить мероприятия по улучшению платежеспособности пре</w:t>
      </w:r>
      <w:r w:rsidRPr="00015ACF">
        <w:rPr>
          <w:rFonts w:ascii="Times New Roman" w:hAnsi="Times New Roman"/>
          <w:sz w:val="28"/>
          <w:szCs w:val="28"/>
        </w:rPr>
        <w:t>д</w:t>
      </w:r>
      <w:r w:rsidRPr="00015ACF">
        <w:rPr>
          <w:rFonts w:ascii="Times New Roman" w:hAnsi="Times New Roman"/>
          <w:sz w:val="28"/>
          <w:szCs w:val="28"/>
        </w:rPr>
        <w:t>приятия.</w:t>
      </w:r>
    </w:p>
    <w:p w:rsidR="00311F7F" w:rsidRPr="00015ACF" w:rsidRDefault="00311F7F" w:rsidP="00945A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5ACF">
        <w:rPr>
          <w:rFonts w:ascii="Times New Roman" w:hAnsi="Times New Roman"/>
          <w:sz w:val="28"/>
          <w:szCs w:val="28"/>
        </w:rPr>
        <w:t>Предметом данной работы является бухгалтерский баланс за 2018-2020 года и отчет о финансовых результатах за январь – декабрь 2020 года.</w:t>
      </w:r>
    </w:p>
    <w:p w:rsidR="001F5AD3" w:rsidRPr="00015ACF" w:rsidRDefault="001F5AD3" w:rsidP="00945A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5ACF">
        <w:rPr>
          <w:rFonts w:ascii="Times New Roman" w:hAnsi="Times New Roman"/>
          <w:sz w:val="28"/>
          <w:szCs w:val="28"/>
        </w:rPr>
        <w:t>Объект</w:t>
      </w:r>
      <w:r w:rsidR="00311F7F" w:rsidRPr="00015ACF">
        <w:rPr>
          <w:rFonts w:ascii="Times New Roman" w:hAnsi="Times New Roman"/>
          <w:sz w:val="28"/>
          <w:szCs w:val="28"/>
        </w:rPr>
        <w:t>ом исследования выступает</w:t>
      </w:r>
      <w:r w:rsidRPr="00015ACF">
        <w:rPr>
          <w:rFonts w:ascii="Times New Roman" w:hAnsi="Times New Roman"/>
          <w:sz w:val="28"/>
          <w:szCs w:val="28"/>
        </w:rPr>
        <w:t xml:space="preserve"> платежеспособность предприятия ПАО «</w:t>
      </w:r>
      <w:proofErr w:type="spellStart"/>
      <w:r w:rsidRPr="00015ACF">
        <w:rPr>
          <w:rFonts w:ascii="Times New Roman" w:hAnsi="Times New Roman"/>
          <w:sz w:val="28"/>
          <w:szCs w:val="28"/>
        </w:rPr>
        <w:t>Новатэк</w:t>
      </w:r>
      <w:proofErr w:type="spellEnd"/>
      <w:r w:rsidRPr="00015ACF">
        <w:rPr>
          <w:rFonts w:ascii="Times New Roman" w:hAnsi="Times New Roman"/>
          <w:sz w:val="28"/>
          <w:szCs w:val="28"/>
        </w:rPr>
        <w:t>»</w:t>
      </w:r>
      <w:r w:rsidR="00311F7F" w:rsidRPr="00015ACF">
        <w:rPr>
          <w:rFonts w:ascii="Times New Roman" w:hAnsi="Times New Roman"/>
          <w:sz w:val="28"/>
          <w:szCs w:val="28"/>
        </w:rPr>
        <w:t>.</w:t>
      </w:r>
    </w:p>
    <w:p w:rsidR="002E0855" w:rsidRDefault="00945A93" w:rsidP="00945A9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2E0855" w:rsidRPr="002E0855" w:rsidRDefault="002E0855" w:rsidP="0042722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0855">
        <w:rPr>
          <w:rFonts w:ascii="Times New Roman" w:hAnsi="Times New Roman"/>
          <w:sz w:val="28"/>
          <w:szCs w:val="28"/>
        </w:rPr>
        <w:lastRenderedPageBreak/>
        <w:t>1.Теоретические аспекты проведения диагностики платежеспособности</w:t>
      </w:r>
    </w:p>
    <w:p w:rsidR="002E0855" w:rsidRDefault="002E0855" w:rsidP="0042722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0855">
        <w:rPr>
          <w:rFonts w:ascii="Times New Roman" w:hAnsi="Times New Roman"/>
          <w:sz w:val="28"/>
          <w:szCs w:val="28"/>
        </w:rPr>
        <w:t>1.1. Сущность и значение платежеспособности предприятия</w:t>
      </w:r>
    </w:p>
    <w:p w:rsidR="0042722C" w:rsidRPr="002E0855" w:rsidRDefault="0042722C" w:rsidP="0042722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34232" w:rsidRPr="009429A2" w:rsidRDefault="008E6C41" w:rsidP="0042722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29A2">
        <w:rPr>
          <w:rFonts w:ascii="Times New Roman" w:hAnsi="Times New Roman"/>
          <w:sz w:val="28"/>
          <w:szCs w:val="28"/>
        </w:rPr>
        <w:t>Оценка финансового положения компании становится все более ва</w:t>
      </w:r>
      <w:r w:rsidRPr="009429A2">
        <w:rPr>
          <w:rFonts w:ascii="Times New Roman" w:hAnsi="Times New Roman"/>
          <w:sz w:val="28"/>
          <w:szCs w:val="28"/>
        </w:rPr>
        <w:t>ж</w:t>
      </w:r>
      <w:r w:rsidRPr="009429A2">
        <w:rPr>
          <w:rFonts w:ascii="Times New Roman" w:hAnsi="Times New Roman"/>
          <w:sz w:val="28"/>
          <w:szCs w:val="28"/>
        </w:rPr>
        <w:t xml:space="preserve">ной по мере развития рыночных </w:t>
      </w:r>
      <w:r w:rsidR="004810C9" w:rsidRPr="009429A2">
        <w:rPr>
          <w:rFonts w:ascii="Times New Roman" w:hAnsi="Times New Roman"/>
          <w:sz w:val="28"/>
          <w:szCs w:val="28"/>
        </w:rPr>
        <w:t>отношений</w:t>
      </w:r>
      <w:r w:rsidRPr="009429A2">
        <w:rPr>
          <w:rFonts w:ascii="Times New Roman" w:hAnsi="Times New Roman"/>
          <w:sz w:val="28"/>
          <w:szCs w:val="28"/>
        </w:rPr>
        <w:t xml:space="preserve"> в экономике. В контексте р</w:t>
      </w:r>
      <w:r w:rsidRPr="009429A2">
        <w:rPr>
          <w:rFonts w:ascii="Times New Roman" w:hAnsi="Times New Roman"/>
          <w:sz w:val="28"/>
          <w:szCs w:val="28"/>
        </w:rPr>
        <w:t>ы</w:t>
      </w:r>
      <w:r w:rsidRPr="009429A2">
        <w:rPr>
          <w:rFonts w:ascii="Times New Roman" w:hAnsi="Times New Roman"/>
          <w:sz w:val="28"/>
          <w:szCs w:val="28"/>
        </w:rPr>
        <w:t xml:space="preserve">ночных </w:t>
      </w:r>
      <w:r w:rsidR="004810C9" w:rsidRPr="009429A2">
        <w:rPr>
          <w:rFonts w:ascii="Times New Roman" w:hAnsi="Times New Roman"/>
          <w:sz w:val="28"/>
          <w:szCs w:val="28"/>
        </w:rPr>
        <w:t>отношений</w:t>
      </w:r>
      <w:r w:rsidRPr="009429A2">
        <w:rPr>
          <w:rFonts w:ascii="Times New Roman" w:hAnsi="Times New Roman"/>
          <w:sz w:val="28"/>
          <w:szCs w:val="28"/>
        </w:rPr>
        <w:t xml:space="preserve"> чрезвычайно важно оценить финансовое положение ко</w:t>
      </w:r>
      <w:r w:rsidRPr="009429A2">
        <w:rPr>
          <w:rFonts w:ascii="Times New Roman" w:hAnsi="Times New Roman"/>
          <w:sz w:val="28"/>
          <w:szCs w:val="28"/>
        </w:rPr>
        <w:t>м</w:t>
      </w:r>
      <w:r w:rsidRPr="009429A2">
        <w:rPr>
          <w:rFonts w:ascii="Times New Roman" w:hAnsi="Times New Roman"/>
          <w:sz w:val="28"/>
          <w:szCs w:val="28"/>
        </w:rPr>
        <w:t>пании. Это связано с тем, что компании обретают независимость и берут на себя полную ответственность за результаты своей производственной и хозя</w:t>
      </w:r>
      <w:r w:rsidRPr="009429A2">
        <w:rPr>
          <w:rFonts w:ascii="Times New Roman" w:hAnsi="Times New Roman"/>
          <w:sz w:val="28"/>
          <w:szCs w:val="28"/>
        </w:rPr>
        <w:t>й</w:t>
      </w:r>
      <w:r w:rsidRPr="009429A2">
        <w:rPr>
          <w:rFonts w:ascii="Times New Roman" w:hAnsi="Times New Roman"/>
          <w:sz w:val="28"/>
          <w:szCs w:val="28"/>
        </w:rPr>
        <w:t>ственной деятельности перед своими совладельцами, сотрудниками, банком и кредиторами.</w:t>
      </w:r>
      <w:r w:rsidR="004810C9" w:rsidRPr="009429A2">
        <w:rPr>
          <w:rFonts w:ascii="Times New Roman" w:hAnsi="Times New Roman"/>
          <w:sz w:val="28"/>
          <w:szCs w:val="28"/>
        </w:rPr>
        <w:t xml:space="preserve"> </w:t>
      </w:r>
    </w:p>
    <w:p w:rsidR="008863EE" w:rsidRPr="009429A2" w:rsidRDefault="008863EE" w:rsidP="0042722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29A2">
        <w:rPr>
          <w:rFonts w:ascii="Times New Roman" w:hAnsi="Times New Roman"/>
          <w:sz w:val="28"/>
          <w:szCs w:val="28"/>
        </w:rPr>
        <w:t>Р</w:t>
      </w:r>
      <w:r w:rsidR="00757BE2" w:rsidRPr="009429A2">
        <w:rPr>
          <w:rFonts w:ascii="Times New Roman" w:hAnsi="Times New Roman"/>
          <w:sz w:val="28"/>
          <w:szCs w:val="28"/>
        </w:rPr>
        <w:t>ассмотрим</w:t>
      </w:r>
      <w:r w:rsidRPr="009429A2">
        <w:rPr>
          <w:rFonts w:ascii="Times New Roman" w:hAnsi="Times New Roman"/>
          <w:sz w:val="28"/>
          <w:szCs w:val="28"/>
        </w:rPr>
        <w:t xml:space="preserve"> поняти</w:t>
      </w:r>
      <w:r w:rsidR="004A518F">
        <w:rPr>
          <w:rFonts w:ascii="Times New Roman" w:hAnsi="Times New Roman"/>
          <w:sz w:val="28"/>
          <w:szCs w:val="28"/>
        </w:rPr>
        <w:t>е</w:t>
      </w:r>
      <w:r w:rsidRPr="009429A2">
        <w:rPr>
          <w:rFonts w:ascii="Times New Roman" w:hAnsi="Times New Roman"/>
          <w:sz w:val="28"/>
          <w:szCs w:val="28"/>
        </w:rPr>
        <w:t xml:space="preserve"> «платежеспособность» приведенные в различных источниках</w:t>
      </w:r>
      <w:r w:rsidR="00757BE2" w:rsidRPr="009429A2">
        <w:rPr>
          <w:rFonts w:ascii="Times New Roman" w:hAnsi="Times New Roman"/>
          <w:sz w:val="28"/>
          <w:szCs w:val="28"/>
        </w:rPr>
        <w:t>.</w:t>
      </w:r>
    </w:p>
    <w:p w:rsidR="00757BE2" w:rsidRPr="009429A2" w:rsidRDefault="00757BE2" w:rsidP="008708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29A2">
        <w:rPr>
          <w:rFonts w:ascii="Times New Roman" w:hAnsi="Times New Roman"/>
          <w:sz w:val="28"/>
          <w:szCs w:val="28"/>
        </w:rPr>
        <w:t>Есть несколько подходов к определению экономической сущности</w:t>
      </w:r>
      <w:proofErr w:type="gramStart"/>
      <w:r w:rsidRPr="009429A2">
        <w:rPr>
          <w:rFonts w:ascii="Times New Roman" w:hAnsi="Times New Roman"/>
          <w:sz w:val="28"/>
          <w:szCs w:val="28"/>
        </w:rPr>
        <w:t>.</w:t>
      </w:r>
      <w:proofErr w:type="gramEnd"/>
      <w:r w:rsidRPr="009429A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429A2">
        <w:rPr>
          <w:rFonts w:ascii="Times New Roman" w:hAnsi="Times New Roman"/>
          <w:sz w:val="28"/>
          <w:szCs w:val="28"/>
        </w:rPr>
        <w:t>п</w:t>
      </w:r>
      <w:proofErr w:type="gramEnd"/>
      <w:r w:rsidRPr="009429A2">
        <w:rPr>
          <w:rFonts w:ascii="Times New Roman" w:hAnsi="Times New Roman"/>
          <w:sz w:val="28"/>
          <w:szCs w:val="28"/>
        </w:rPr>
        <w:t>латежеспособность организации. Это разнообразие связано с тем, что в эк</w:t>
      </w:r>
      <w:r w:rsidRPr="009429A2">
        <w:rPr>
          <w:rFonts w:ascii="Times New Roman" w:hAnsi="Times New Roman"/>
          <w:sz w:val="28"/>
          <w:szCs w:val="28"/>
        </w:rPr>
        <w:t>о</w:t>
      </w:r>
      <w:r w:rsidRPr="009429A2">
        <w:rPr>
          <w:rFonts w:ascii="Times New Roman" w:hAnsi="Times New Roman"/>
          <w:sz w:val="28"/>
          <w:szCs w:val="28"/>
        </w:rPr>
        <w:t>номической литературе нет четкого определения данного термина. Сторо</w:t>
      </w:r>
      <w:r w:rsidRPr="009429A2">
        <w:rPr>
          <w:rFonts w:ascii="Times New Roman" w:hAnsi="Times New Roman"/>
          <w:sz w:val="28"/>
          <w:szCs w:val="28"/>
        </w:rPr>
        <w:t>н</w:t>
      </w:r>
      <w:r w:rsidRPr="009429A2">
        <w:rPr>
          <w:rFonts w:ascii="Times New Roman" w:hAnsi="Times New Roman"/>
          <w:sz w:val="28"/>
          <w:szCs w:val="28"/>
        </w:rPr>
        <w:t xml:space="preserve">ники первого подхода </w:t>
      </w:r>
      <w:proofErr w:type="spellStart"/>
      <w:r w:rsidRPr="009429A2">
        <w:rPr>
          <w:rFonts w:ascii="Times New Roman" w:hAnsi="Times New Roman"/>
          <w:sz w:val="28"/>
          <w:szCs w:val="28"/>
        </w:rPr>
        <w:t>Ревентлоу</w:t>
      </w:r>
      <w:proofErr w:type="spellEnd"/>
      <w:r w:rsidRPr="009429A2">
        <w:rPr>
          <w:rFonts w:ascii="Times New Roman" w:hAnsi="Times New Roman"/>
          <w:sz w:val="28"/>
          <w:szCs w:val="28"/>
        </w:rPr>
        <w:t xml:space="preserve"> П. и </w:t>
      </w:r>
      <w:proofErr w:type="spellStart"/>
      <w:r w:rsidRPr="009429A2">
        <w:rPr>
          <w:rFonts w:ascii="Times New Roman" w:hAnsi="Times New Roman"/>
          <w:sz w:val="28"/>
          <w:szCs w:val="28"/>
        </w:rPr>
        <w:t>Ворст</w:t>
      </w:r>
      <w:proofErr w:type="spellEnd"/>
      <w:r w:rsidRPr="009429A2">
        <w:rPr>
          <w:rFonts w:ascii="Times New Roman" w:hAnsi="Times New Roman"/>
          <w:sz w:val="28"/>
          <w:szCs w:val="28"/>
        </w:rPr>
        <w:t xml:space="preserve"> Й. описывают  платежеспосо</w:t>
      </w:r>
      <w:r w:rsidRPr="009429A2">
        <w:rPr>
          <w:rFonts w:ascii="Times New Roman" w:hAnsi="Times New Roman"/>
          <w:sz w:val="28"/>
          <w:szCs w:val="28"/>
        </w:rPr>
        <w:t>б</w:t>
      </w:r>
      <w:r w:rsidRPr="009429A2">
        <w:rPr>
          <w:rFonts w:ascii="Times New Roman" w:hAnsi="Times New Roman"/>
          <w:sz w:val="28"/>
          <w:szCs w:val="28"/>
        </w:rPr>
        <w:t>ность организации как «способность выдерживать убытки»</w:t>
      </w:r>
      <w:r w:rsidR="00870890" w:rsidRPr="00870890">
        <w:rPr>
          <w:rFonts w:ascii="Times New Roman" w:hAnsi="Times New Roman"/>
          <w:sz w:val="28"/>
          <w:szCs w:val="28"/>
        </w:rPr>
        <w:t xml:space="preserve"> [1].</w:t>
      </w:r>
      <w:r w:rsidR="00870890">
        <w:rPr>
          <w:rFonts w:ascii="Times New Roman" w:hAnsi="Times New Roman"/>
          <w:sz w:val="28"/>
          <w:szCs w:val="28"/>
        </w:rPr>
        <w:t xml:space="preserve"> </w:t>
      </w:r>
      <w:r w:rsidRPr="009429A2">
        <w:rPr>
          <w:rFonts w:ascii="Times New Roman" w:hAnsi="Times New Roman"/>
          <w:sz w:val="28"/>
          <w:szCs w:val="28"/>
        </w:rPr>
        <w:t>При этом о</w:t>
      </w:r>
      <w:r w:rsidRPr="009429A2">
        <w:rPr>
          <w:rFonts w:ascii="Times New Roman" w:hAnsi="Times New Roman"/>
          <w:sz w:val="28"/>
          <w:szCs w:val="28"/>
        </w:rPr>
        <w:t>б</w:t>
      </w:r>
      <w:r w:rsidRPr="009429A2">
        <w:rPr>
          <w:rFonts w:ascii="Times New Roman" w:hAnsi="Times New Roman"/>
          <w:sz w:val="28"/>
          <w:szCs w:val="28"/>
        </w:rPr>
        <w:t xml:space="preserve">ращают внимание на наличие у предприятия определенного потенциал, дающий </w:t>
      </w:r>
      <w:r w:rsidR="003E56F3" w:rsidRPr="009429A2">
        <w:rPr>
          <w:rFonts w:ascii="Times New Roman" w:hAnsi="Times New Roman"/>
          <w:sz w:val="28"/>
          <w:szCs w:val="28"/>
        </w:rPr>
        <w:t xml:space="preserve">ему </w:t>
      </w:r>
      <w:r w:rsidRPr="009429A2">
        <w:rPr>
          <w:rFonts w:ascii="Times New Roman" w:hAnsi="Times New Roman"/>
          <w:sz w:val="28"/>
          <w:szCs w:val="28"/>
        </w:rPr>
        <w:t xml:space="preserve">возможность покрыть </w:t>
      </w:r>
      <w:r w:rsidR="003E56F3" w:rsidRPr="009429A2">
        <w:rPr>
          <w:rFonts w:ascii="Times New Roman" w:hAnsi="Times New Roman"/>
          <w:sz w:val="28"/>
          <w:szCs w:val="28"/>
        </w:rPr>
        <w:t xml:space="preserve">свои </w:t>
      </w:r>
      <w:r w:rsidRPr="009429A2">
        <w:rPr>
          <w:rFonts w:ascii="Times New Roman" w:hAnsi="Times New Roman"/>
          <w:sz w:val="28"/>
          <w:szCs w:val="28"/>
        </w:rPr>
        <w:t xml:space="preserve">убытки. Тем не менее, авторы не принимают во внимание тот факт, что организация должна </w:t>
      </w:r>
      <w:r w:rsidR="003E56F3" w:rsidRPr="009429A2">
        <w:rPr>
          <w:rFonts w:ascii="Times New Roman" w:hAnsi="Times New Roman"/>
          <w:sz w:val="28"/>
          <w:szCs w:val="28"/>
        </w:rPr>
        <w:t>иметь</w:t>
      </w:r>
      <w:r w:rsidRPr="009429A2">
        <w:rPr>
          <w:rFonts w:ascii="Times New Roman" w:hAnsi="Times New Roman"/>
          <w:sz w:val="28"/>
          <w:szCs w:val="28"/>
        </w:rPr>
        <w:t xml:space="preserve"> возмо</w:t>
      </w:r>
      <w:r w:rsidRPr="009429A2">
        <w:rPr>
          <w:rFonts w:ascii="Times New Roman" w:hAnsi="Times New Roman"/>
          <w:sz w:val="28"/>
          <w:szCs w:val="28"/>
        </w:rPr>
        <w:t>ж</w:t>
      </w:r>
      <w:r w:rsidRPr="009429A2">
        <w:rPr>
          <w:rFonts w:ascii="Times New Roman" w:hAnsi="Times New Roman"/>
          <w:sz w:val="28"/>
          <w:szCs w:val="28"/>
        </w:rPr>
        <w:t xml:space="preserve">ность платить за </w:t>
      </w:r>
      <w:r w:rsidR="003E56F3" w:rsidRPr="009429A2">
        <w:rPr>
          <w:rFonts w:ascii="Times New Roman" w:hAnsi="Times New Roman"/>
          <w:sz w:val="28"/>
          <w:szCs w:val="28"/>
        </w:rPr>
        <w:t>свои</w:t>
      </w:r>
      <w:r w:rsidRPr="009429A2">
        <w:rPr>
          <w:rFonts w:ascii="Times New Roman" w:hAnsi="Times New Roman"/>
          <w:sz w:val="28"/>
          <w:szCs w:val="28"/>
        </w:rPr>
        <w:t xml:space="preserve"> потребности вместо того, чтобы сосредоточиться на </w:t>
      </w:r>
      <w:r w:rsidR="003E56F3" w:rsidRPr="009429A2">
        <w:rPr>
          <w:rFonts w:ascii="Times New Roman" w:hAnsi="Times New Roman"/>
          <w:sz w:val="28"/>
          <w:szCs w:val="28"/>
        </w:rPr>
        <w:t>получении</w:t>
      </w:r>
      <w:r w:rsidRPr="009429A2">
        <w:rPr>
          <w:rFonts w:ascii="Times New Roman" w:hAnsi="Times New Roman"/>
          <w:sz w:val="28"/>
          <w:szCs w:val="28"/>
        </w:rPr>
        <w:t xml:space="preserve"> убытки и их возмещение.</w:t>
      </w:r>
    </w:p>
    <w:p w:rsidR="00757BE2" w:rsidRPr="009429A2" w:rsidRDefault="00757BE2" w:rsidP="0042722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29A2">
        <w:rPr>
          <w:rFonts w:ascii="Times New Roman" w:hAnsi="Times New Roman"/>
          <w:sz w:val="28"/>
          <w:szCs w:val="28"/>
        </w:rPr>
        <w:t xml:space="preserve">Сторонники второго подхода </w:t>
      </w:r>
      <w:proofErr w:type="spellStart"/>
      <w:r w:rsidRPr="009429A2">
        <w:rPr>
          <w:rFonts w:ascii="Times New Roman" w:hAnsi="Times New Roman"/>
          <w:sz w:val="28"/>
          <w:szCs w:val="28"/>
        </w:rPr>
        <w:t>Крейнина</w:t>
      </w:r>
      <w:proofErr w:type="spellEnd"/>
      <w:r w:rsidRPr="009429A2">
        <w:rPr>
          <w:rFonts w:ascii="Times New Roman" w:hAnsi="Times New Roman"/>
          <w:sz w:val="28"/>
          <w:szCs w:val="28"/>
        </w:rPr>
        <w:t xml:space="preserve"> М.Н. и Ковалев В.</w:t>
      </w:r>
      <w:r w:rsidR="003E56F3" w:rsidRPr="009429A2">
        <w:rPr>
          <w:rFonts w:ascii="Times New Roman" w:hAnsi="Times New Roman"/>
          <w:sz w:val="28"/>
          <w:szCs w:val="28"/>
        </w:rPr>
        <w:t>В</w:t>
      </w:r>
      <w:r w:rsidRPr="009429A2">
        <w:rPr>
          <w:rFonts w:ascii="Times New Roman" w:hAnsi="Times New Roman"/>
          <w:sz w:val="28"/>
          <w:szCs w:val="28"/>
        </w:rPr>
        <w:t>.</w:t>
      </w:r>
      <w:r w:rsidR="003E56F3" w:rsidRPr="009429A2">
        <w:rPr>
          <w:rFonts w:ascii="Times New Roman" w:hAnsi="Times New Roman"/>
          <w:sz w:val="28"/>
          <w:szCs w:val="28"/>
        </w:rPr>
        <w:t xml:space="preserve"> характ</w:t>
      </w:r>
      <w:r w:rsidR="003E56F3" w:rsidRPr="009429A2">
        <w:rPr>
          <w:rFonts w:ascii="Times New Roman" w:hAnsi="Times New Roman"/>
          <w:sz w:val="28"/>
          <w:szCs w:val="28"/>
        </w:rPr>
        <w:t>е</w:t>
      </w:r>
      <w:r w:rsidR="003E56F3" w:rsidRPr="009429A2">
        <w:rPr>
          <w:rFonts w:ascii="Times New Roman" w:hAnsi="Times New Roman"/>
          <w:sz w:val="28"/>
          <w:szCs w:val="28"/>
        </w:rPr>
        <w:t>ризуют</w:t>
      </w:r>
      <w:r w:rsidRPr="009429A2">
        <w:rPr>
          <w:rFonts w:ascii="Times New Roman" w:hAnsi="Times New Roman"/>
          <w:sz w:val="28"/>
          <w:szCs w:val="28"/>
        </w:rPr>
        <w:t xml:space="preserve"> «</w:t>
      </w:r>
      <w:r w:rsidR="003E56F3" w:rsidRPr="009429A2">
        <w:rPr>
          <w:rFonts w:ascii="Times New Roman" w:hAnsi="Times New Roman"/>
          <w:sz w:val="28"/>
          <w:szCs w:val="28"/>
        </w:rPr>
        <w:t>п</w:t>
      </w:r>
      <w:r w:rsidRPr="009429A2">
        <w:rPr>
          <w:rFonts w:ascii="Times New Roman" w:hAnsi="Times New Roman"/>
          <w:sz w:val="28"/>
          <w:szCs w:val="28"/>
        </w:rPr>
        <w:t>латежеспособность» как наличие</w:t>
      </w:r>
      <w:r w:rsidR="003E56F3" w:rsidRPr="009429A2">
        <w:rPr>
          <w:rFonts w:ascii="Times New Roman" w:hAnsi="Times New Roman"/>
          <w:sz w:val="28"/>
          <w:szCs w:val="28"/>
        </w:rPr>
        <w:t xml:space="preserve"> у предприятия денежных средств </w:t>
      </w:r>
      <w:r w:rsidRPr="009429A2">
        <w:rPr>
          <w:rFonts w:ascii="Times New Roman" w:hAnsi="Times New Roman"/>
          <w:sz w:val="28"/>
          <w:szCs w:val="28"/>
        </w:rPr>
        <w:t>и их эквиваленты, достаточны</w:t>
      </w:r>
      <w:r w:rsidR="003E56F3" w:rsidRPr="009429A2">
        <w:rPr>
          <w:rFonts w:ascii="Times New Roman" w:hAnsi="Times New Roman"/>
          <w:sz w:val="28"/>
          <w:szCs w:val="28"/>
        </w:rPr>
        <w:t>х</w:t>
      </w:r>
      <w:r w:rsidRPr="009429A2">
        <w:rPr>
          <w:rFonts w:ascii="Times New Roman" w:hAnsi="Times New Roman"/>
          <w:sz w:val="28"/>
          <w:szCs w:val="28"/>
        </w:rPr>
        <w:t xml:space="preserve"> для</w:t>
      </w:r>
      <w:r w:rsidR="003E56F3" w:rsidRPr="009429A2">
        <w:rPr>
          <w:rFonts w:ascii="Times New Roman" w:hAnsi="Times New Roman"/>
          <w:sz w:val="28"/>
          <w:szCs w:val="28"/>
        </w:rPr>
        <w:t xml:space="preserve"> немедленного</w:t>
      </w:r>
      <w:r w:rsidRPr="009429A2">
        <w:rPr>
          <w:rFonts w:ascii="Times New Roman" w:hAnsi="Times New Roman"/>
          <w:sz w:val="28"/>
          <w:szCs w:val="28"/>
        </w:rPr>
        <w:t xml:space="preserve"> погашения </w:t>
      </w:r>
      <w:r w:rsidR="003E56F3" w:rsidRPr="009429A2">
        <w:rPr>
          <w:rFonts w:ascii="Times New Roman" w:hAnsi="Times New Roman"/>
          <w:sz w:val="28"/>
          <w:szCs w:val="28"/>
        </w:rPr>
        <w:t xml:space="preserve">кредиторской </w:t>
      </w:r>
      <w:r w:rsidRPr="009429A2">
        <w:rPr>
          <w:rFonts w:ascii="Times New Roman" w:hAnsi="Times New Roman"/>
          <w:sz w:val="28"/>
          <w:szCs w:val="28"/>
        </w:rPr>
        <w:t>задолженност</w:t>
      </w:r>
      <w:r w:rsidR="003E56F3" w:rsidRPr="009429A2">
        <w:rPr>
          <w:rFonts w:ascii="Times New Roman" w:hAnsi="Times New Roman"/>
          <w:sz w:val="28"/>
          <w:szCs w:val="28"/>
        </w:rPr>
        <w:t>и. Эквиваленты денежных средств</w:t>
      </w:r>
      <w:r w:rsidRPr="009429A2">
        <w:rPr>
          <w:rFonts w:ascii="Times New Roman" w:hAnsi="Times New Roman"/>
          <w:sz w:val="28"/>
          <w:szCs w:val="28"/>
        </w:rPr>
        <w:t xml:space="preserve"> - это </w:t>
      </w:r>
      <w:r w:rsidR="003E56F3" w:rsidRPr="009429A2">
        <w:rPr>
          <w:rFonts w:ascii="Times New Roman" w:hAnsi="Times New Roman"/>
          <w:sz w:val="28"/>
          <w:szCs w:val="28"/>
        </w:rPr>
        <w:t>высоколиквидные</w:t>
      </w:r>
      <w:r w:rsidRPr="009429A2">
        <w:rPr>
          <w:rFonts w:ascii="Times New Roman" w:hAnsi="Times New Roman"/>
          <w:sz w:val="28"/>
          <w:szCs w:val="28"/>
        </w:rPr>
        <w:t xml:space="preserve"> а</w:t>
      </w:r>
      <w:r w:rsidRPr="009429A2">
        <w:rPr>
          <w:rFonts w:ascii="Times New Roman" w:hAnsi="Times New Roman"/>
          <w:sz w:val="28"/>
          <w:szCs w:val="28"/>
        </w:rPr>
        <w:t>к</w:t>
      </w:r>
      <w:r w:rsidRPr="009429A2">
        <w:rPr>
          <w:rFonts w:ascii="Times New Roman" w:hAnsi="Times New Roman"/>
          <w:sz w:val="28"/>
          <w:szCs w:val="28"/>
        </w:rPr>
        <w:t>тивы</w:t>
      </w:r>
      <w:r w:rsidR="003E56F3" w:rsidRPr="009429A2">
        <w:rPr>
          <w:rFonts w:ascii="Times New Roman" w:hAnsi="Times New Roman"/>
          <w:sz w:val="28"/>
          <w:szCs w:val="28"/>
        </w:rPr>
        <w:t>, которые</w:t>
      </w:r>
      <w:r w:rsidRPr="009429A2">
        <w:rPr>
          <w:rFonts w:ascii="Times New Roman" w:hAnsi="Times New Roman"/>
          <w:sz w:val="28"/>
          <w:szCs w:val="28"/>
        </w:rPr>
        <w:t xml:space="preserve"> можно конвертировать в денежную сумму. </w:t>
      </w:r>
      <w:r w:rsidR="003E56F3" w:rsidRPr="009429A2">
        <w:rPr>
          <w:rFonts w:ascii="Times New Roman" w:hAnsi="Times New Roman"/>
          <w:sz w:val="28"/>
          <w:szCs w:val="28"/>
        </w:rPr>
        <w:t>Сторонники да</w:t>
      </w:r>
      <w:r w:rsidR="003E56F3" w:rsidRPr="009429A2">
        <w:rPr>
          <w:rFonts w:ascii="Times New Roman" w:hAnsi="Times New Roman"/>
          <w:sz w:val="28"/>
          <w:szCs w:val="28"/>
        </w:rPr>
        <w:t>н</w:t>
      </w:r>
      <w:r w:rsidR="003E56F3" w:rsidRPr="009429A2">
        <w:rPr>
          <w:rFonts w:ascii="Times New Roman" w:hAnsi="Times New Roman"/>
          <w:sz w:val="28"/>
          <w:szCs w:val="28"/>
        </w:rPr>
        <w:t xml:space="preserve">ного подхода </w:t>
      </w:r>
      <w:r w:rsidRPr="009429A2">
        <w:rPr>
          <w:rFonts w:ascii="Times New Roman" w:hAnsi="Times New Roman"/>
          <w:sz w:val="28"/>
          <w:szCs w:val="28"/>
        </w:rPr>
        <w:t>отмечают, что организация должна</w:t>
      </w:r>
      <w:r w:rsidR="003E56F3" w:rsidRPr="009429A2">
        <w:rPr>
          <w:rFonts w:ascii="Times New Roman" w:hAnsi="Times New Roman"/>
          <w:sz w:val="28"/>
          <w:szCs w:val="28"/>
        </w:rPr>
        <w:t xml:space="preserve"> иметь </w:t>
      </w:r>
      <w:r w:rsidRPr="009429A2">
        <w:rPr>
          <w:rFonts w:ascii="Times New Roman" w:hAnsi="Times New Roman"/>
          <w:sz w:val="28"/>
          <w:szCs w:val="28"/>
        </w:rPr>
        <w:t>достаточно денег для</w:t>
      </w:r>
      <w:r w:rsidR="003E56F3" w:rsidRPr="009429A2">
        <w:rPr>
          <w:rFonts w:ascii="Times New Roman" w:hAnsi="Times New Roman"/>
          <w:sz w:val="28"/>
          <w:szCs w:val="28"/>
        </w:rPr>
        <w:t xml:space="preserve"> погашения</w:t>
      </w:r>
      <w:r w:rsidRPr="009429A2">
        <w:rPr>
          <w:rFonts w:ascii="Times New Roman" w:hAnsi="Times New Roman"/>
          <w:sz w:val="28"/>
          <w:szCs w:val="28"/>
        </w:rPr>
        <w:t xml:space="preserve"> краткосрочного </w:t>
      </w:r>
      <w:r w:rsidR="003E56F3" w:rsidRPr="009429A2">
        <w:rPr>
          <w:rFonts w:ascii="Times New Roman" w:hAnsi="Times New Roman"/>
          <w:sz w:val="28"/>
          <w:szCs w:val="28"/>
        </w:rPr>
        <w:t>обязательства и осуществления</w:t>
      </w:r>
      <w:r w:rsidRPr="009429A2">
        <w:rPr>
          <w:rFonts w:ascii="Times New Roman" w:hAnsi="Times New Roman"/>
          <w:sz w:val="28"/>
          <w:szCs w:val="28"/>
        </w:rPr>
        <w:t xml:space="preserve"> бесперебойного </w:t>
      </w:r>
      <w:r w:rsidRPr="009429A2">
        <w:rPr>
          <w:rFonts w:ascii="Times New Roman" w:hAnsi="Times New Roman"/>
          <w:sz w:val="28"/>
          <w:szCs w:val="28"/>
        </w:rPr>
        <w:lastRenderedPageBreak/>
        <w:t xml:space="preserve">производственного процесса. При этом не учитывается тот факт, </w:t>
      </w:r>
      <w:r w:rsidR="003E56F3" w:rsidRPr="009429A2">
        <w:rPr>
          <w:rFonts w:ascii="Times New Roman" w:hAnsi="Times New Roman"/>
          <w:sz w:val="28"/>
          <w:szCs w:val="28"/>
        </w:rPr>
        <w:t xml:space="preserve">что кроме  краткосрочных обязательств,  </w:t>
      </w:r>
      <w:r w:rsidRPr="009429A2">
        <w:rPr>
          <w:rFonts w:ascii="Times New Roman" w:hAnsi="Times New Roman"/>
          <w:sz w:val="28"/>
          <w:szCs w:val="28"/>
        </w:rPr>
        <w:t xml:space="preserve">организация должна оплатить в указанный срок долгосрочные </w:t>
      </w:r>
      <w:r w:rsidR="003E56F3" w:rsidRPr="009429A2">
        <w:rPr>
          <w:rFonts w:ascii="Times New Roman" w:hAnsi="Times New Roman"/>
          <w:sz w:val="28"/>
          <w:szCs w:val="28"/>
        </w:rPr>
        <w:t>займы и кредиты</w:t>
      </w:r>
      <w:r w:rsidRPr="009429A2">
        <w:rPr>
          <w:rFonts w:ascii="Times New Roman" w:hAnsi="Times New Roman"/>
          <w:sz w:val="28"/>
          <w:szCs w:val="28"/>
        </w:rPr>
        <w:t xml:space="preserve">, </w:t>
      </w:r>
      <w:r w:rsidR="003E56F3" w:rsidRPr="009429A2">
        <w:rPr>
          <w:rFonts w:ascii="Times New Roman" w:hAnsi="Times New Roman"/>
          <w:sz w:val="28"/>
          <w:szCs w:val="28"/>
        </w:rPr>
        <w:t>погашение которых может наступить в</w:t>
      </w:r>
      <w:r w:rsidRPr="009429A2">
        <w:rPr>
          <w:rFonts w:ascii="Times New Roman" w:hAnsi="Times New Roman"/>
          <w:sz w:val="28"/>
          <w:szCs w:val="28"/>
        </w:rPr>
        <w:t xml:space="preserve"> ближайшее будущее </w:t>
      </w:r>
      <w:r w:rsidRPr="009429A2">
        <w:rPr>
          <w:rFonts w:ascii="Times New Roman" w:hAnsi="Times New Roman"/>
          <w:sz w:val="28"/>
          <w:szCs w:val="28"/>
          <w:highlight w:val="yellow"/>
        </w:rPr>
        <w:t>[4].</w:t>
      </w:r>
    </w:p>
    <w:p w:rsidR="00757BE2" w:rsidRPr="009429A2" w:rsidRDefault="00757BE2" w:rsidP="0042722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429A2">
        <w:rPr>
          <w:rFonts w:ascii="Times New Roman" w:hAnsi="Times New Roman"/>
          <w:sz w:val="28"/>
          <w:szCs w:val="28"/>
        </w:rPr>
        <w:t>Ионова</w:t>
      </w:r>
      <w:proofErr w:type="spellEnd"/>
      <w:r w:rsidRPr="009429A2">
        <w:rPr>
          <w:rFonts w:ascii="Times New Roman" w:hAnsi="Times New Roman"/>
          <w:sz w:val="28"/>
          <w:szCs w:val="28"/>
        </w:rPr>
        <w:t xml:space="preserve"> А.Ф., Уткин </w:t>
      </w:r>
      <w:r w:rsidR="003E56F3" w:rsidRPr="009429A2">
        <w:rPr>
          <w:rFonts w:ascii="Times New Roman" w:hAnsi="Times New Roman"/>
          <w:sz w:val="28"/>
          <w:szCs w:val="28"/>
        </w:rPr>
        <w:t>Э</w:t>
      </w:r>
      <w:r w:rsidRPr="009429A2">
        <w:rPr>
          <w:rFonts w:ascii="Times New Roman" w:hAnsi="Times New Roman"/>
          <w:sz w:val="28"/>
          <w:szCs w:val="28"/>
        </w:rPr>
        <w:t>.И. и Селезнева Н.</w:t>
      </w:r>
      <w:r w:rsidR="003E56F3" w:rsidRPr="009429A2">
        <w:rPr>
          <w:rFonts w:ascii="Times New Roman" w:hAnsi="Times New Roman"/>
          <w:sz w:val="28"/>
          <w:szCs w:val="28"/>
        </w:rPr>
        <w:t>Н.</w:t>
      </w:r>
      <w:r w:rsidRPr="009429A2">
        <w:rPr>
          <w:rFonts w:ascii="Times New Roman" w:hAnsi="Times New Roman"/>
          <w:sz w:val="28"/>
          <w:szCs w:val="28"/>
        </w:rPr>
        <w:t xml:space="preserve"> - </w:t>
      </w:r>
      <w:r w:rsidR="00577DAF" w:rsidRPr="009429A2">
        <w:rPr>
          <w:rFonts w:ascii="Times New Roman" w:hAnsi="Times New Roman"/>
          <w:sz w:val="28"/>
          <w:szCs w:val="28"/>
        </w:rPr>
        <w:t xml:space="preserve"> сторонники третьего по</w:t>
      </w:r>
      <w:r w:rsidR="00577DAF" w:rsidRPr="009429A2">
        <w:rPr>
          <w:rFonts w:ascii="Times New Roman" w:hAnsi="Times New Roman"/>
          <w:sz w:val="28"/>
          <w:szCs w:val="28"/>
        </w:rPr>
        <w:t>д</w:t>
      </w:r>
      <w:r w:rsidR="00577DAF" w:rsidRPr="009429A2">
        <w:rPr>
          <w:rFonts w:ascii="Times New Roman" w:hAnsi="Times New Roman"/>
          <w:sz w:val="28"/>
          <w:szCs w:val="28"/>
        </w:rPr>
        <w:t>хода</w:t>
      </w:r>
      <w:r w:rsidRPr="009429A2">
        <w:rPr>
          <w:rFonts w:ascii="Times New Roman" w:hAnsi="Times New Roman"/>
          <w:sz w:val="28"/>
          <w:szCs w:val="28"/>
        </w:rPr>
        <w:t>,</w:t>
      </w:r>
      <w:r w:rsidR="00577DAF" w:rsidRPr="009429A2">
        <w:rPr>
          <w:rFonts w:ascii="Times New Roman" w:hAnsi="Times New Roman"/>
          <w:sz w:val="28"/>
          <w:szCs w:val="28"/>
        </w:rPr>
        <w:t xml:space="preserve"> трактуют  термин «платежеспособность» как</w:t>
      </w:r>
      <w:r w:rsidRPr="009429A2">
        <w:rPr>
          <w:rFonts w:ascii="Times New Roman" w:hAnsi="Times New Roman"/>
          <w:sz w:val="28"/>
          <w:szCs w:val="28"/>
        </w:rPr>
        <w:t xml:space="preserve"> способность организац</w:t>
      </w:r>
      <w:r w:rsidRPr="009429A2">
        <w:rPr>
          <w:rFonts w:ascii="Times New Roman" w:hAnsi="Times New Roman"/>
          <w:sz w:val="28"/>
          <w:szCs w:val="28"/>
        </w:rPr>
        <w:t>и</w:t>
      </w:r>
      <w:r w:rsidRPr="009429A2">
        <w:rPr>
          <w:rFonts w:ascii="Times New Roman" w:hAnsi="Times New Roman"/>
          <w:sz w:val="28"/>
          <w:szCs w:val="28"/>
        </w:rPr>
        <w:t xml:space="preserve">ям своевременно и полностью оплачивать имеющиеся долгосрочные </w:t>
      </w:r>
      <w:r w:rsidRPr="00DE4337">
        <w:rPr>
          <w:rFonts w:ascii="Times New Roman" w:hAnsi="Times New Roman"/>
          <w:sz w:val="28"/>
          <w:szCs w:val="28"/>
        </w:rPr>
        <w:t>обяз</w:t>
      </w:r>
      <w:r w:rsidRPr="00DE4337">
        <w:rPr>
          <w:rFonts w:ascii="Times New Roman" w:hAnsi="Times New Roman"/>
          <w:sz w:val="28"/>
          <w:szCs w:val="28"/>
        </w:rPr>
        <w:t>а</w:t>
      </w:r>
      <w:r w:rsidRPr="00DE4337">
        <w:rPr>
          <w:rFonts w:ascii="Times New Roman" w:hAnsi="Times New Roman"/>
          <w:sz w:val="28"/>
          <w:szCs w:val="28"/>
        </w:rPr>
        <w:t>тельства [</w:t>
      </w:r>
      <w:r w:rsidR="00DE4337" w:rsidRPr="00DE4337">
        <w:rPr>
          <w:rFonts w:ascii="Times New Roman" w:hAnsi="Times New Roman"/>
          <w:sz w:val="28"/>
          <w:szCs w:val="28"/>
        </w:rPr>
        <w:t>2</w:t>
      </w:r>
      <w:r w:rsidRPr="00DE4337">
        <w:rPr>
          <w:rFonts w:ascii="Times New Roman" w:hAnsi="Times New Roman"/>
          <w:sz w:val="28"/>
          <w:szCs w:val="28"/>
        </w:rPr>
        <w:t>].</w:t>
      </w:r>
      <w:r w:rsidRPr="009429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29A2">
        <w:rPr>
          <w:rFonts w:ascii="Times New Roman" w:hAnsi="Times New Roman"/>
          <w:sz w:val="28"/>
          <w:szCs w:val="28"/>
        </w:rPr>
        <w:t>Ионова</w:t>
      </w:r>
      <w:proofErr w:type="spellEnd"/>
      <w:r w:rsidRPr="009429A2">
        <w:rPr>
          <w:rFonts w:ascii="Times New Roman" w:hAnsi="Times New Roman"/>
          <w:sz w:val="28"/>
          <w:szCs w:val="28"/>
        </w:rPr>
        <w:t xml:space="preserve"> А.Ф. и Селезнева Н.</w:t>
      </w:r>
      <w:r w:rsidR="00577DAF" w:rsidRPr="009429A2">
        <w:rPr>
          <w:rFonts w:ascii="Times New Roman" w:hAnsi="Times New Roman"/>
          <w:sz w:val="28"/>
          <w:szCs w:val="28"/>
        </w:rPr>
        <w:t>Н.</w:t>
      </w:r>
      <w:r w:rsidRPr="009429A2">
        <w:rPr>
          <w:rFonts w:ascii="Times New Roman" w:hAnsi="Times New Roman"/>
          <w:sz w:val="28"/>
          <w:szCs w:val="28"/>
        </w:rPr>
        <w:t xml:space="preserve"> счита</w:t>
      </w:r>
      <w:r w:rsidR="00577DAF" w:rsidRPr="009429A2">
        <w:rPr>
          <w:rFonts w:ascii="Times New Roman" w:hAnsi="Times New Roman"/>
          <w:sz w:val="28"/>
          <w:szCs w:val="28"/>
        </w:rPr>
        <w:t>ют</w:t>
      </w:r>
      <w:r w:rsidRPr="009429A2">
        <w:rPr>
          <w:rFonts w:ascii="Times New Roman" w:hAnsi="Times New Roman"/>
          <w:sz w:val="28"/>
          <w:szCs w:val="28"/>
        </w:rPr>
        <w:t xml:space="preserve"> платежеспособность как внешний признак финансовой устойчивости организации. При этом </w:t>
      </w:r>
      <w:r w:rsidR="00577DAF" w:rsidRPr="009429A2">
        <w:rPr>
          <w:rFonts w:ascii="Times New Roman" w:hAnsi="Times New Roman"/>
          <w:sz w:val="28"/>
          <w:szCs w:val="28"/>
        </w:rPr>
        <w:t xml:space="preserve">они </w:t>
      </w:r>
      <w:r w:rsidRPr="009429A2">
        <w:rPr>
          <w:rFonts w:ascii="Times New Roman" w:hAnsi="Times New Roman"/>
          <w:sz w:val="28"/>
          <w:szCs w:val="28"/>
        </w:rPr>
        <w:t>в</w:t>
      </w:r>
      <w:r w:rsidRPr="009429A2">
        <w:rPr>
          <w:rFonts w:ascii="Times New Roman" w:hAnsi="Times New Roman"/>
          <w:sz w:val="28"/>
          <w:szCs w:val="28"/>
        </w:rPr>
        <w:t>ы</w:t>
      </w:r>
      <w:r w:rsidRPr="009429A2">
        <w:rPr>
          <w:rFonts w:ascii="Times New Roman" w:hAnsi="Times New Roman"/>
          <w:sz w:val="28"/>
          <w:szCs w:val="28"/>
        </w:rPr>
        <w:t>деляют текущ</w:t>
      </w:r>
      <w:r w:rsidR="00577DAF" w:rsidRPr="009429A2">
        <w:rPr>
          <w:rFonts w:ascii="Times New Roman" w:hAnsi="Times New Roman"/>
          <w:sz w:val="28"/>
          <w:szCs w:val="28"/>
        </w:rPr>
        <w:t>ую</w:t>
      </w:r>
      <w:r w:rsidRPr="009429A2">
        <w:rPr>
          <w:rFonts w:ascii="Times New Roman" w:hAnsi="Times New Roman"/>
          <w:sz w:val="28"/>
          <w:szCs w:val="28"/>
        </w:rPr>
        <w:t xml:space="preserve"> (способность текущ</w:t>
      </w:r>
      <w:r w:rsidR="00577DAF" w:rsidRPr="009429A2">
        <w:rPr>
          <w:rFonts w:ascii="Times New Roman" w:hAnsi="Times New Roman"/>
          <w:sz w:val="28"/>
          <w:szCs w:val="28"/>
        </w:rPr>
        <w:t>их</w:t>
      </w:r>
      <w:r w:rsidRPr="009429A2">
        <w:rPr>
          <w:rFonts w:ascii="Times New Roman" w:hAnsi="Times New Roman"/>
          <w:sz w:val="28"/>
          <w:szCs w:val="28"/>
        </w:rPr>
        <w:t xml:space="preserve"> актив</w:t>
      </w:r>
      <w:r w:rsidR="00577DAF" w:rsidRPr="009429A2">
        <w:rPr>
          <w:rFonts w:ascii="Times New Roman" w:hAnsi="Times New Roman"/>
          <w:sz w:val="28"/>
          <w:szCs w:val="28"/>
        </w:rPr>
        <w:t>ов</w:t>
      </w:r>
      <w:r w:rsidRPr="009429A2">
        <w:rPr>
          <w:rFonts w:ascii="Times New Roman" w:hAnsi="Times New Roman"/>
          <w:sz w:val="28"/>
          <w:szCs w:val="28"/>
        </w:rPr>
        <w:t xml:space="preserve"> станов</w:t>
      </w:r>
      <w:r w:rsidR="00577DAF" w:rsidRPr="009429A2">
        <w:rPr>
          <w:rFonts w:ascii="Times New Roman" w:hAnsi="Times New Roman"/>
          <w:sz w:val="28"/>
          <w:szCs w:val="28"/>
        </w:rPr>
        <w:t>и</w:t>
      </w:r>
      <w:r w:rsidRPr="009429A2">
        <w:rPr>
          <w:rFonts w:ascii="Times New Roman" w:hAnsi="Times New Roman"/>
          <w:sz w:val="28"/>
          <w:szCs w:val="28"/>
        </w:rPr>
        <w:t>тся наличными) и долгосрочн</w:t>
      </w:r>
      <w:r w:rsidR="00577DAF" w:rsidRPr="009429A2">
        <w:rPr>
          <w:rFonts w:ascii="Times New Roman" w:hAnsi="Times New Roman"/>
          <w:sz w:val="28"/>
          <w:szCs w:val="28"/>
        </w:rPr>
        <w:t>ую</w:t>
      </w:r>
      <w:r w:rsidRPr="009429A2">
        <w:rPr>
          <w:rFonts w:ascii="Times New Roman" w:hAnsi="Times New Roman"/>
          <w:sz w:val="28"/>
          <w:szCs w:val="28"/>
        </w:rPr>
        <w:t xml:space="preserve"> платежеспособность </w:t>
      </w:r>
      <w:r w:rsidRPr="00DE4337">
        <w:rPr>
          <w:rFonts w:ascii="Times New Roman" w:hAnsi="Times New Roman"/>
          <w:sz w:val="28"/>
          <w:szCs w:val="28"/>
        </w:rPr>
        <w:t>[</w:t>
      </w:r>
      <w:r w:rsidR="00DE4337" w:rsidRPr="00DE4337">
        <w:rPr>
          <w:rFonts w:ascii="Times New Roman" w:hAnsi="Times New Roman"/>
          <w:sz w:val="28"/>
          <w:szCs w:val="28"/>
        </w:rPr>
        <w:t>3</w:t>
      </w:r>
      <w:r w:rsidRPr="00DE4337">
        <w:rPr>
          <w:rFonts w:ascii="Times New Roman" w:hAnsi="Times New Roman"/>
          <w:sz w:val="28"/>
          <w:szCs w:val="28"/>
        </w:rPr>
        <w:t>].</w:t>
      </w:r>
    </w:p>
    <w:p w:rsidR="00757BE2" w:rsidRPr="009429A2" w:rsidRDefault="00577DAF" w:rsidP="0042722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29A2">
        <w:rPr>
          <w:rFonts w:ascii="Times New Roman" w:hAnsi="Times New Roman"/>
          <w:sz w:val="28"/>
          <w:szCs w:val="28"/>
        </w:rPr>
        <w:t xml:space="preserve">Представитель четвертого подхода </w:t>
      </w:r>
      <w:proofErr w:type="spellStart"/>
      <w:r w:rsidR="00757BE2" w:rsidRPr="009429A2">
        <w:rPr>
          <w:rFonts w:ascii="Times New Roman" w:hAnsi="Times New Roman"/>
          <w:sz w:val="28"/>
          <w:szCs w:val="28"/>
        </w:rPr>
        <w:t>Шеремет</w:t>
      </w:r>
      <w:proofErr w:type="spellEnd"/>
      <w:r w:rsidR="00757BE2" w:rsidRPr="009429A2">
        <w:rPr>
          <w:rFonts w:ascii="Times New Roman" w:hAnsi="Times New Roman"/>
          <w:sz w:val="28"/>
          <w:szCs w:val="28"/>
        </w:rPr>
        <w:t xml:space="preserve"> А.Д. </w:t>
      </w:r>
      <w:r w:rsidRPr="009429A2">
        <w:rPr>
          <w:rFonts w:ascii="Times New Roman" w:hAnsi="Times New Roman"/>
          <w:sz w:val="28"/>
          <w:szCs w:val="28"/>
        </w:rPr>
        <w:t xml:space="preserve">, считает что </w:t>
      </w:r>
      <w:r w:rsidR="00757BE2" w:rsidRPr="009429A2">
        <w:rPr>
          <w:rFonts w:ascii="Times New Roman" w:hAnsi="Times New Roman"/>
          <w:sz w:val="28"/>
          <w:szCs w:val="28"/>
        </w:rPr>
        <w:t>«Пл</w:t>
      </w:r>
      <w:r w:rsidR="00757BE2" w:rsidRPr="009429A2">
        <w:rPr>
          <w:rFonts w:ascii="Times New Roman" w:hAnsi="Times New Roman"/>
          <w:sz w:val="28"/>
          <w:szCs w:val="28"/>
        </w:rPr>
        <w:t>а</w:t>
      </w:r>
      <w:r w:rsidR="00757BE2" w:rsidRPr="009429A2">
        <w:rPr>
          <w:rFonts w:ascii="Times New Roman" w:hAnsi="Times New Roman"/>
          <w:sz w:val="28"/>
          <w:szCs w:val="28"/>
        </w:rPr>
        <w:t xml:space="preserve">тежеспособность организации определяется как </w:t>
      </w:r>
      <w:r w:rsidRPr="009429A2">
        <w:rPr>
          <w:rFonts w:ascii="Times New Roman" w:hAnsi="Times New Roman"/>
          <w:sz w:val="28"/>
          <w:szCs w:val="28"/>
        </w:rPr>
        <w:t xml:space="preserve">способность покрытия  всех его обязательств </w:t>
      </w:r>
      <w:r w:rsidR="00757BE2" w:rsidRPr="009429A2">
        <w:rPr>
          <w:rFonts w:ascii="Times New Roman" w:hAnsi="Times New Roman"/>
          <w:sz w:val="28"/>
          <w:szCs w:val="28"/>
        </w:rPr>
        <w:t xml:space="preserve">(долгосрочных и краткосрочных), </w:t>
      </w:r>
      <w:r w:rsidRPr="009429A2">
        <w:rPr>
          <w:rFonts w:ascii="Times New Roman" w:hAnsi="Times New Roman"/>
          <w:sz w:val="28"/>
          <w:szCs w:val="28"/>
        </w:rPr>
        <w:t>всеми</w:t>
      </w:r>
      <w:r w:rsidR="00757BE2" w:rsidRPr="009429A2">
        <w:rPr>
          <w:rFonts w:ascii="Times New Roman" w:hAnsi="Times New Roman"/>
          <w:sz w:val="28"/>
          <w:szCs w:val="28"/>
        </w:rPr>
        <w:t xml:space="preserve"> актив</w:t>
      </w:r>
      <w:r w:rsidRPr="009429A2">
        <w:rPr>
          <w:rFonts w:ascii="Times New Roman" w:hAnsi="Times New Roman"/>
          <w:sz w:val="28"/>
          <w:szCs w:val="28"/>
        </w:rPr>
        <w:t>ами»</w:t>
      </w:r>
      <w:r w:rsidR="00757BE2" w:rsidRPr="009429A2">
        <w:rPr>
          <w:rFonts w:ascii="Times New Roman" w:hAnsi="Times New Roman"/>
          <w:sz w:val="28"/>
          <w:szCs w:val="28"/>
        </w:rPr>
        <w:t xml:space="preserve"> </w:t>
      </w:r>
      <w:r w:rsidR="00757BE2" w:rsidRPr="00DE4337">
        <w:rPr>
          <w:rFonts w:ascii="Times New Roman" w:hAnsi="Times New Roman"/>
          <w:sz w:val="28"/>
          <w:szCs w:val="28"/>
        </w:rPr>
        <w:t>[</w:t>
      </w:r>
      <w:r w:rsidR="00DE4337" w:rsidRPr="00DE4337">
        <w:rPr>
          <w:rFonts w:ascii="Times New Roman" w:hAnsi="Times New Roman"/>
          <w:sz w:val="28"/>
          <w:szCs w:val="28"/>
        </w:rPr>
        <w:t>4</w:t>
      </w:r>
      <w:r w:rsidR="00757BE2" w:rsidRPr="00DE4337">
        <w:rPr>
          <w:rFonts w:ascii="Times New Roman" w:hAnsi="Times New Roman"/>
          <w:sz w:val="28"/>
          <w:szCs w:val="28"/>
        </w:rPr>
        <w:t>].</w:t>
      </w:r>
    </w:p>
    <w:p w:rsidR="002E0855" w:rsidRPr="009429A2" w:rsidRDefault="00757BE2" w:rsidP="0042722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29A2">
        <w:rPr>
          <w:rFonts w:ascii="Times New Roman" w:hAnsi="Times New Roman"/>
          <w:sz w:val="28"/>
          <w:szCs w:val="28"/>
        </w:rPr>
        <w:t>Обобщая приведенные выше мнения, можно сделать вывод платеж</w:t>
      </w:r>
      <w:r w:rsidRPr="009429A2">
        <w:rPr>
          <w:rFonts w:ascii="Times New Roman" w:hAnsi="Times New Roman"/>
          <w:sz w:val="28"/>
          <w:szCs w:val="28"/>
        </w:rPr>
        <w:t>е</w:t>
      </w:r>
      <w:r w:rsidRPr="009429A2">
        <w:rPr>
          <w:rFonts w:ascii="Times New Roman" w:hAnsi="Times New Roman"/>
          <w:sz w:val="28"/>
          <w:szCs w:val="28"/>
        </w:rPr>
        <w:t>способность организации - это готовность выплатить долг при одновреме</w:t>
      </w:r>
      <w:r w:rsidRPr="009429A2">
        <w:rPr>
          <w:rFonts w:ascii="Times New Roman" w:hAnsi="Times New Roman"/>
          <w:sz w:val="28"/>
          <w:szCs w:val="28"/>
        </w:rPr>
        <w:t>н</w:t>
      </w:r>
      <w:r w:rsidRPr="009429A2">
        <w:rPr>
          <w:rFonts w:ascii="Times New Roman" w:hAnsi="Times New Roman"/>
          <w:sz w:val="28"/>
          <w:szCs w:val="28"/>
        </w:rPr>
        <w:t>ном предъявлении платежного требования</w:t>
      </w:r>
      <w:r w:rsidR="00577DAF" w:rsidRPr="009429A2">
        <w:rPr>
          <w:rFonts w:ascii="Times New Roman" w:hAnsi="Times New Roman"/>
          <w:sz w:val="28"/>
          <w:szCs w:val="28"/>
        </w:rPr>
        <w:t xml:space="preserve"> о платежах со стороны</w:t>
      </w:r>
      <w:r w:rsidRPr="009429A2">
        <w:rPr>
          <w:rFonts w:ascii="Times New Roman" w:hAnsi="Times New Roman"/>
          <w:sz w:val="28"/>
          <w:szCs w:val="28"/>
        </w:rPr>
        <w:t xml:space="preserve"> все</w:t>
      </w:r>
      <w:r w:rsidR="00577DAF" w:rsidRPr="009429A2">
        <w:rPr>
          <w:rFonts w:ascii="Times New Roman" w:hAnsi="Times New Roman"/>
          <w:sz w:val="28"/>
          <w:szCs w:val="28"/>
        </w:rPr>
        <w:t>х</w:t>
      </w:r>
      <w:r w:rsidRPr="009429A2">
        <w:rPr>
          <w:rFonts w:ascii="Times New Roman" w:hAnsi="Times New Roman"/>
          <w:sz w:val="28"/>
          <w:szCs w:val="28"/>
        </w:rPr>
        <w:t xml:space="preserve"> кр</w:t>
      </w:r>
      <w:r w:rsidRPr="009429A2">
        <w:rPr>
          <w:rFonts w:ascii="Times New Roman" w:hAnsi="Times New Roman"/>
          <w:sz w:val="28"/>
          <w:szCs w:val="28"/>
        </w:rPr>
        <w:t>е</w:t>
      </w:r>
      <w:r w:rsidRPr="009429A2">
        <w:rPr>
          <w:rFonts w:ascii="Times New Roman" w:hAnsi="Times New Roman"/>
          <w:sz w:val="28"/>
          <w:szCs w:val="28"/>
        </w:rPr>
        <w:t>дитор</w:t>
      </w:r>
      <w:r w:rsidR="00577DAF" w:rsidRPr="009429A2">
        <w:rPr>
          <w:rFonts w:ascii="Times New Roman" w:hAnsi="Times New Roman"/>
          <w:sz w:val="28"/>
          <w:szCs w:val="28"/>
        </w:rPr>
        <w:t>ов</w:t>
      </w:r>
      <w:r w:rsidRPr="009429A2">
        <w:rPr>
          <w:rFonts w:ascii="Times New Roman" w:hAnsi="Times New Roman"/>
          <w:sz w:val="28"/>
          <w:szCs w:val="28"/>
        </w:rPr>
        <w:t xml:space="preserve"> компании.</w:t>
      </w:r>
    </w:p>
    <w:p w:rsidR="006D7DA7" w:rsidRPr="00B732F6" w:rsidRDefault="006D7DA7" w:rsidP="0042722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32F6">
        <w:rPr>
          <w:rFonts w:ascii="Times New Roman" w:hAnsi="Times New Roman"/>
          <w:sz w:val="28"/>
          <w:szCs w:val="28"/>
        </w:rPr>
        <w:t xml:space="preserve">Описывая ликвидность компании, </w:t>
      </w:r>
      <w:proofErr w:type="spellStart"/>
      <w:r w:rsidRPr="00B732F6">
        <w:rPr>
          <w:rFonts w:ascii="Times New Roman" w:hAnsi="Times New Roman"/>
          <w:sz w:val="28"/>
          <w:szCs w:val="28"/>
        </w:rPr>
        <w:t>Дыбаль</w:t>
      </w:r>
      <w:proofErr w:type="spellEnd"/>
      <w:r w:rsidRPr="00B732F6">
        <w:rPr>
          <w:rFonts w:ascii="Times New Roman" w:hAnsi="Times New Roman"/>
          <w:sz w:val="28"/>
          <w:szCs w:val="28"/>
        </w:rPr>
        <w:t xml:space="preserve"> С.В. отмечает, что ликви</w:t>
      </w:r>
      <w:r w:rsidRPr="00B732F6">
        <w:rPr>
          <w:rFonts w:ascii="Times New Roman" w:hAnsi="Times New Roman"/>
          <w:sz w:val="28"/>
          <w:szCs w:val="28"/>
        </w:rPr>
        <w:t>д</w:t>
      </w:r>
      <w:r w:rsidRPr="00B732F6">
        <w:rPr>
          <w:rFonts w:ascii="Times New Roman" w:hAnsi="Times New Roman"/>
          <w:sz w:val="28"/>
          <w:szCs w:val="28"/>
        </w:rPr>
        <w:t>ность (текущая платежеспособность) является одной из наиболее важных х</w:t>
      </w:r>
      <w:r w:rsidRPr="00B732F6">
        <w:rPr>
          <w:rFonts w:ascii="Times New Roman" w:hAnsi="Times New Roman"/>
          <w:sz w:val="28"/>
          <w:szCs w:val="28"/>
        </w:rPr>
        <w:t>а</w:t>
      </w:r>
      <w:r w:rsidRPr="00B732F6">
        <w:rPr>
          <w:rFonts w:ascii="Times New Roman" w:hAnsi="Times New Roman"/>
          <w:sz w:val="28"/>
          <w:szCs w:val="28"/>
        </w:rPr>
        <w:t>рактеристик финансового положения компании, которая определяет ее сп</w:t>
      </w:r>
      <w:r w:rsidRPr="00B732F6">
        <w:rPr>
          <w:rFonts w:ascii="Times New Roman" w:hAnsi="Times New Roman"/>
          <w:sz w:val="28"/>
          <w:szCs w:val="28"/>
        </w:rPr>
        <w:t>о</w:t>
      </w:r>
      <w:r w:rsidRPr="00B732F6">
        <w:rPr>
          <w:rFonts w:ascii="Times New Roman" w:hAnsi="Times New Roman"/>
          <w:sz w:val="28"/>
          <w:szCs w:val="28"/>
        </w:rPr>
        <w:t>собность своевременно оплачивать счета и фактически является о</w:t>
      </w:r>
      <w:r w:rsidR="005433EE" w:rsidRPr="00B732F6">
        <w:rPr>
          <w:rFonts w:ascii="Times New Roman" w:hAnsi="Times New Roman"/>
          <w:sz w:val="28"/>
          <w:szCs w:val="28"/>
        </w:rPr>
        <w:t>дним из показателей банкротства</w:t>
      </w:r>
      <w:r w:rsidRPr="00B732F6">
        <w:rPr>
          <w:rFonts w:ascii="Times New Roman" w:hAnsi="Times New Roman"/>
          <w:sz w:val="28"/>
          <w:szCs w:val="28"/>
        </w:rPr>
        <w:t xml:space="preserve"> </w:t>
      </w:r>
      <w:r w:rsidR="00894769" w:rsidRPr="00DE4337">
        <w:rPr>
          <w:rFonts w:ascii="Times New Roman" w:hAnsi="Times New Roman"/>
          <w:sz w:val="28"/>
          <w:szCs w:val="28"/>
        </w:rPr>
        <w:t>[</w:t>
      </w:r>
      <w:r w:rsidR="00894769">
        <w:rPr>
          <w:rFonts w:ascii="Times New Roman" w:hAnsi="Times New Roman"/>
          <w:sz w:val="28"/>
          <w:szCs w:val="28"/>
        </w:rPr>
        <w:t>5</w:t>
      </w:r>
      <w:r w:rsidR="00894769" w:rsidRPr="00DE4337">
        <w:rPr>
          <w:rFonts w:ascii="Times New Roman" w:hAnsi="Times New Roman"/>
          <w:sz w:val="28"/>
          <w:szCs w:val="28"/>
        </w:rPr>
        <w:t>].</w:t>
      </w:r>
    </w:p>
    <w:p w:rsidR="006D7DA7" w:rsidRPr="00B732F6" w:rsidRDefault="006D7DA7" w:rsidP="0042722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732F6">
        <w:rPr>
          <w:rFonts w:ascii="Times New Roman" w:hAnsi="Times New Roman"/>
          <w:sz w:val="28"/>
          <w:szCs w:val="28"/>
        </w:rPr>
        <w:t>Багдановская</w:t>
      </w:r>
      <w:proofErr w:type="spellEnd"/>
      <w:r w:rsidRPr="00B732F6">
        <w:rPr>
          <w:rFonts w:ascii="Times New Roman" w:hAnsi="Times New Roman"/>
          <w:sz w:val="28"/>
          <w:szCs w:val="28"/>
        </w:rPr>
        <w:t xml:space="preserve"> И.А. говоря о ликвидности  </w:t>
      </w:r>
      <w:proofErr w:type="gramStart"/>
      <w:r w:rsidRPr="00B732F6">
        <w:rPr>
          <w:rFonts w:ascii="Times New Roman" w:hAnsi="Times New Roman"/>
          <w:sz w:val="28"/>
          <w:szCs w:val="28"/>
        </w:rPr>
        <w:t>компании</w:t>
      </w:r>
      <w:proofErr w:type="gramEnd"/>
      <w:r w:rsidRPr="00B732F6">
        <w:rPr>
          <w:rFonts w:ascii="Times New Roman" w:hAnsi="Times New Roman"/>
          <w:sz w:val="28"/>
          <w:szCs w:val="28"/>
        </w:rPr>
        <w:t xml:space="preserve"> имеет в виду, что ее оборотный капитал теоретически достаточен для погашения краткосро</w:t>
      </w:r>
      <w:r w:rsidRPr="00B732F6">
        <w:rPr>
          <w:rFonts w:ascii="Times New Roman" w:hAnsi="Times New Roman"/>
          <w:sz w:val="28"/>
          <w:szCs w:val="28"/>
        </w:rPr>
        <w:t>ч</w:t>
      </w:r>
      <w:r w:rsidRPr="00B732F6">
        <w:rPr>
          <w:rFonts w:ascii="Times New Roman" w:hAnsi="Times New Roman"/>
          <w:sz w:val="28"/>
          <w:szCs w:val="28"/>
        </w:rPr>
        <w:t>ных обязательств, даже если он не соответствует срокам погашения, указа</w:t>
      </w:r>
      <w:r w:rsidRPr="00B732F6">
        <w:rPr>
          <w:rFonts w:ascii="Times New Roman" w:hAnsi="Times New Roman"/>
          <w:sz w:val="28"/>
          <w:szCs w:val="28"/>
        </w:rPr>
        <w:t>н</w:t>
      </w:r>
      <w:r w:rsidRPr="00B732F6">
        <w:rPr>
          <w:rFonts w:ascii="Times New Roman" w:hAnsi="Times New Roman"/>
          <w:sz w:val="28"/>
          <w:szCs w:val="28"/>
        </w:rPr>
        <w:t>ным в контрактах. Таким образом, основным показателем ликвидности явл</w:t>
      </w:r>
      <w:r w:rsidRPr="00B732F6">
        <w:rPr>
          <w:rFonts w:ascii="Times New Roman" w:hAnsi="Times New Roman"/>
          <w:sz w:val="28"/>
          <w:szCs w:val="28"/>
        </w:rPr>
        <w:t>я</w:t>
      </w:r>
      <w:r w:rsidRPr="00B732F6">
        <w:rPr>
          <w:rFonts w:ascii="Times New Roman" w:hAnsi="Times New Roman"/>
          <w:sz w:val="28"/>
          <w:szCs w:val="28"/>
        </w:rPr>
        <w:t>ется формальное (стоимостное) превышение текущих активов над текущими обязательствами. Чем больше это превышение, тем более благоприятным б</w:t>
      </w:r>
      <w:r w:rsidRPr="00B732F6">
        <w:rPr>
          <w:rFonts w:ascii="Times New Roman" w:hAnsi="Times New Roman"/>
          <w:sz w:val="28"/>
          <w:szCs w:val="28"/>
        </w:rPr>
        <w:t>у</w:t>
      </w:r>
      <w:r w:rsidRPr="00B732F6">
        <w:rPr>
          <w:rFonts w:ascii="Times New Roman" w:hAnsi="Times New Roman"/>
          <w:sz w:val="28"/>
          <w:szCs w:val="28"/>
        </w:rPr>
        <w:t xml:space="preserve">дет финансовое положение компании с точки зрения ликвидности. Если </w:t>
      </w:r>
      <w:r w:rsidR="005433EE" w:rsidRPr="00B732F6">
        <w:rPr>
          <w:rFonts w:ascii="Times New Roman" w:hAnsi="Times New Roman"/>
          <w:sz w:val="28"/>
          <w:szCs w:val="28"/>
        </w:rPr>
        <w:t>в</w:t>
      </w:r>
      <w:r w:rsidR="005433EE" w:rsidRPr="00B732F6">
        <w:rPr>
          <w:rFonts w:ascii="Times New Roman" w:hAnsi="Times New Roman"/>
          <w:sz w:val="28"/>
          <w:szCs w:val="28"/>
        </w:rPr>
        <w:t>е</w:t>
      </w:r>
      <w:r w:rsidR="005433EE" w:rsidRPr="00B732F6">
        <w:rPr>
          <w:rFonts w:ascii="Times New Roman" w:hAnsi="Times New Roman"/>
          <w:sz w:val="28"/>
          <w:szCs w:val="28"/>
        </w:rPr>
        <w:lastRenderedPageBreak/>
        <w:t xml:space="preserve">личина </w:t>
      </w:r>
      <w:r w:rsidRPr="00B732F6">
        <w:rPr>
          <w:rFonts w:ascii="Times New Roman" w:hAnsi="Times New Roman"/>
          <w:sz w:val="28"/>
          <w:szCs w:val="28"/>
        </w:rPr>
        <w:t xml:space="preserve">оборотных активов </w:t>
      </w:r>
      <w:r w:rsidR="005433EE" w:rsidRPr="00B732F6">
        <w:rPr>
          <w:rFonts w:ascii="Times New Roman" w:hAnsi="Times New Roman"/>
          <w:sz w:val="28"/>
          <w:szCs w:val="28"/>
        </w:rPr>
        <w:t>не</w:t>
      </w:r>
      <w:r w:rsidRPr="00B732F6">
        <w:rPr>
          <w:rFonts w:ascii="Times New Roman" w:hAnsi="Times New Roman"/>
          <w:sz w:val="28"/>
          <w:szCs w:val="28"/>
        </w:rPr>
        <w:t>достаточно велика по отношению к текущим обязательствам, текущее положение компании нестабильно - легко может возникнуть ситуация, когда не хватит денежных сре</w:t>
      </w:r>
      <w:proofErr w:type="gramStart"/>
      <w:r w:rsidRPr="00B732F6">
        <w:rPr>
          <w:rFonts w:ascii="Times New Roman" w:hAnsi="Times New Roman"/>
          <w:sz w:val="28"/>
          <w:szCs w:val="28"/>
        </w:rPr>
        <w:t>дств дл</w:t>
      </w:r>
      <w:proofErr w:type="gramEnd"/>
      <w:r w:rsidRPr="00B732F6">
        <w:rPr>
          <w:rFonts w:ascii="Times New Roman" w:hAnsi="Times New Roman"/>
          <w:sz w:val="28"/>
          <w:szCs w:val="28"/>
        </w:rPr>
        <w:t>я расчета ее об</w:t>
      </w:r>
      <w:r w:rsidRPr="00B732F6">
        <w:rPr>
          <w:rFonts w:ascii="Times New Roman" w:hAnsi="Times New Roman"/>
          <w:sz w:val="28"/>
          <w:szCs w:val="28"/>
        </w:rPr>
        <w:t>я</w:t>
      </w:r>
      <w:r w:rsidRPr="00B732F6">
        <w:rPr>
          <w:rFonts w:ascii="Times New Roman" w:hAnsi="Times New Roman"/>
          <w:sz w:val="28"/>
          <w:szCs w:val="28"/>
        </w:rPr>
        <w:t xml:space="preserve">зательств </w:t>
      </w:r>
      <w:r w:rsidR="004E3020" w:rsidRPr="00DE4337">
        <w:rPr>
          <w:rFonts w:ascii="Times New Roman" w:hAnsi="Times New Roman"/>
          <w:sz w:val="28"/>
          <w:szCs w:val="28"/>
        </w:rPr>
        <w:t>[</w:t>
      </w:r>
      <w:r w:rsidR="004E3020">
        <w:rPr>
          <w:rFonts w:ascii="Times New Roman" w:hAnsi="Times New Roman"/>
          <w:sz w:val="28"/>
          <w:szCs w:val="28"/>
        </w:rPr>
        <w:t>6</w:t>
      </w:r>
      <w:r w:rsidR="004E3020" w:rsidRPr="00DE4337">
        <w:rPr>
          <w:rFonts w:ascii="Times New Roman" w:hAnsi="Times New Roman"/>
          <w:sz w:val="28"/>
          <w:szCs w:val="28"/>
        </w:rPr>
        <w:t>].</w:t>
      </w:r>
    </w:p>
    <w:p w:rsidR="00D87B02" w:rsidRPr="00B732F6" w:rsidRDefault="00D87B02" w:rsidP="0042722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32F6">
        <w:rPr>
          <w:rFonts w:ascii="Times New Roman" w:hAnsi="Times New Roman"/>
          <w:sz w:val="28"/>
          <w:szCs w:val="28"/>
        </w:rPr>
        <w:t>Платежеспособность - внешнее проявление финансового положения и устойчивости компании. Оценка платежеспособности внешними инвестор</w:t>
      </w:r>
      <w:r w:rsidRPr="00B732F6">
        <w:rPr>
          <w:rFonts w:ascii="Times New Roman" w:hAnsi="Times New Roman"/>
          <w:sz w:val="28"/>
          <w:szCs w:val="28"/>
        </w:rPr>
        <w:t>а</w:t>
      </w:r>
      <w:r w:rsidRPr="00B732F6">
        <w:rPr>
          <w:rFonts w:ascii="Times New Roman" w:hAnsi="Times New Roman"/>
          <w:sz w:val="28"/>
          <w:szCs w:val="28"/>
        </w:rPr>
        <w:t>ми основана на характеристиках ликвидности оборотных активов, которые определяются временем, необходимым для их преобразования в денежные средства.</w:t>
      </w:r>
    </w:p>
    <w:p w:rsidR="00D87B02" w:rsidRPr="00B732F6" w:rsidRDefault="00D87B02" w:rsidP="0042722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32F6">
        <w:rPr>
          <w:rFonts w:ascii="Times New Roman" w:hAnsi="Times New Roman"/>
          <w:sz w:val="28"/>
          <w:szCs w:val="28"/>
        </w:rPr>
        <w:t>Понятия платежеспособности и ликвидности очень близки друг к др</w:t>
      </w:r>
      <w:r w:rsidRPr="00B732F6">
        <w:rPr>
          <w:rFonts w:ascii="Times New Roman" w:hAnsi="Times New Roman"/>
          <w:sz w:val="28"/>
          <w:szCs w:val="28"/>
        </w:rPr>
        <w:t>у</w:t>
      </w:r>
      <w:r w:rsidRPr="00B732F6">
        <w:rPr>
          <w:rFonts w:ascii="Times New Roman" w:hAnsi="Times New Roman"/>
          <w:sz w:val="28"/>
          <w:szCs w:val="28"/>
        </w:rPr>
        <w:t>гу, но второй имеет большую емкость. Говоря о ликвидности, необходимо понимать различия в определении «ликвидность компании»</w:t>
      </w:r>
      <w:r w:rsidR="00BB4F84" w:rsidRPr="00B732F6">
        <w:rPr>
          <w:rFonts w:ascii="Times New Roman" w:hAnsi="Times New Roman"/>
          <w:sz w:val="28"/>
          <w:szCs w:val="28"/>
        </w:rPr>
        <w:t xml:space="preserve">, </w:t>
      </w:r>
      <w:r w:rsidRPr="00B732F6">
        <w:rPr>
          <w:rFonts w:ascii="Times New Roman" w:hAnsi="Times New Roman"/>
          <w:sz w:val="28"/>
          <w:szCs w:val="28"/>
        </w:rPr>
        <w:t>«ликвидность баланса» и «ликвидности активов».</w:t>
      </w:r>
    </w:p>
    <w:p w:rsidR="00BB4F84" w:rsidRPr="00B732F6" w:rsidRDefault="00BB4F84" w:rsidP="0042722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32F6">
        <w:rPr>
          <w:rFonts w:ascii="Times New Roman" w:hAnsi="Times New Roman"/>
          <w:sz w:val="28"/>
          <w:szCs w:val="28"/>
        </w:rPr>
        <w:t>Ликвидность компании - это наличие оборотных сре</w:t>
      </w:r>
      <w:proofErr w:type="gramStart"/>
      <w:r w:rsidRPr="00B732F6">
        <w:rPr>
          <w:rFonts w:ascii="Times New Roman" w:hAnsi="Times New Roman"/>
          <w:sz w:val="28"/>
          <w:szCs w:val="28"/>
        </w:rPr>
        <w:t>дств в р</w:t>
      </w:r>
      <w:proofErr w:type="gramEnd"/>
      <w:r w:rsidRPr="00B732F6">
        <w:rPr>
          <w:rFonts w:ascii="Times New Roman" w:hAnsi="Times New Roman"/>
          <w:sz w:val="28"/>
          <w:szCs w:val="28"/>
        </w:rPr>
        <w:t>азмере  теоретически достаточно для выплаты краткосрочных обязательств.</w:t>
      </w:r>
    </w:p>
    <w:p w:rsidR="00BB4F84" w:rsidRPr="00B732F6" w:rsidRDefault="00BB4F84" w:rsidP="0042722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32F6">
        <w:rPr>
          <w:rFonts w:ascii="Times New Roman" w:hAnsi="Times New Roman"/>
          <w:sz w:val="28"/>
          <w:szCs w:val="28"/>
        </w:rPr>
        <w:t>Ликвидность баланса - степень покрытия обязательств компании его активами, продолжительность превращения денежных средств которых соо</w:t>
      </w:r>
      <w:r w:rsidRPr="00B732F6">
        <w:rPr>
          <w:rFonts w:ascii="Times New Roman" w:hAnsi="Times New Roman"/>
          <w:sz w:val="28"/>
          <w:szCs w:val="28"/>
        </w:rPr>
        <w:t>т</w:t>
      </w:r>
      <w:r w:rsidRPr="00B732F6">
        <w:rPr>
          <w:rFonts w:ascii="Times New Roman" w:hAnsi="Times New Roman"/>
          <w:sz w:val="28"/>
          <w:szCs w:val="28"/>
        </w:rPr>
        <w:t xml:space="preserve">ветствует сроку погашения обязательства. </w:t>
      </w:r>
    </w:p>
    <w:p w:rsidR="00D87B02" w:rsidRPr="00B732F6" w:rsidRDefault="00D87B02" w:rsidP="0042722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32F6">
        <w:rPr>
          <w:rFonts w:ascii="Times New Roman" w:hAnsi="Times New Roman"/>
          <w:sz w:val="28"/>
          <w:szCs w:val="28"/>
        </w:rPr>
        <w:t xml:space="preserve">Ликвидность активов - это способность определенных типов активов на предприятии превращается в наличные средства. </w:t>
      </w:r>
    </w:p>
    <w:p w:rsidR="00D87B02" w:rsidRPr="00B732F6" w:rsidRDefault="00D87B02" w:rsidP="0042722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32F6">
        <w:rPr>
          <w:rFonts w:ascii="Times New Roman" w:hAnsi="Times New Roman"/>
          <w:sz w:val="28"/>
          <w:szCs w:val="28"/>
        </w:rPr>
        <w:t>Обобщая вышеуказанную информацию, можно сделать вывод, что  чем больше удельный вес оборотных сре</w:t>
      </w:r>
      <w:proofErr w:type="gramStart"/>
      <w:r w:rsidRPr="00B732F6">
        <w:rPr>
          <w:rFonts w:ascii="Times New Roman" w:hAnsi="Times New Roman"/>
          <w:sz w:val="28"/>
          <w:szCs w:val="28"/>
        </w:rPr>
        <w:t>дств в стр</w:t>
      </w:r>
      <w:proofErr w:type="gramEnd"/>
      <w:r w:rsidRPr="00B732F6">
        <w:rPr>
          <w:rFonts w:ascii="Times New Roman" w:hAnsi="Times New Roman"/>
          <w:sz w:val="28"/>
          <w:szCs w:val="28"/>
        </w:rPr>
        <w:t xml:space="preserve">уктуре капитала, тем выше его ликвидность. </w:t>
      </w:r>
    </w:p>
    <w:p w:rsidR="00D87B02" w:rsidRDefault="00BB4F84" w:rsidP="0042722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32F6">
        <w:rPr>
          <w:rFonts w:ascii="Times New Roman" w:hAnsi="Times New Roman"/>
          <w:sz w:val="28"/>
          <w:szCs w:val="28"/>
        </w:rPr>
        <w:t>Платежеспособность зависит от баланса и степени ликвидности комп</w:t>
      </w:r>
      <w:r w:rsidRPr="00B732F6">
        <w:rPr>
          <w:rFonts w:ascii="Times New Roman" w:hAnsi="Times New Roman"/>
          <w:sz w:val="28"/>
          <w:szCs w:val="28"/>
        </w:rPr>
        <w:t>а</w:t>
      </w:r>
      <w:r w:rsidRPr="00B732F6">
        <w:rPr>
          <w:rFonts w:ascii="Times New Roman" w:hAnsi="Times New Roman"/>
          <w:sz w:val="28"/>
          <w:szCs w:val="28"/>
        </w:rPr>
        <w:t>нии. При этом ликвидность характеризует как текущее состояние счетов, так и будущее. Предприятие может быть платежеспособным на отчетную дату, но имеет неблагоприятные перспективы на будущее, и наоборот. Взаим</w:t>
      </w:r>
      <w:r w:rsidRPr="00B732F6">
        <w:rPr>
          <w:rFonts w:ascii="Times New Roman" w:hAnsi="Times New Roman"/>
          <w:sz w:val="28"/>
          <w:szCs w:val="28"/>
        </w:rPr>
        <w:t>о</w:t>
      </w:r>
      <w:r w:rsidRPr="00B732F6">
        <w:rPr>
          <w:rFonts w:ascii="Times New Roman" w:hAnsi="Times New Roman"/>
          <w:sz w:val="28"/>
          <w:szCs w:val="28"/>
        </w:rPr>
        <w:t>связь между показателями ликвидности и платежеспособности компании п</w:t>
      </w:r>
      <w:r w:rsidRPr="00B732F6">
        <w:rPr>
          <w:rFonts w:ascii="Times New Roman" w:hAnsi="Times New Roman"/>
          <w:sz w:val="28"/>
          <w:szCs w:val="28"/>
        </w:rPr>
        <w:t>о</w:t>
      </w:r>
      <w:r w:rsidRPr="00B732F6">
        <w:rPr>
          <w:rFonts w:ascii="Times New Roman" w:hAnsi="Times New Roman"/>
          <w:sz w:val="28"/>
          <w:szCs w:val="28"/>
        </w:rPr>
        <w:t xml:space="preserve">казана на </w:t>
      </w:r>
      <w:r w:rsidR="0005261A" w:rsidRPr="00B732F6">
        <w:rPr>
          <w:rFonts w:ascii="Times New Roman" w:hAnsi="Times New Roman"/>
          <w:sz w:val="28"/>
          <w:szCs w:val="28"/>
        </w:rPr>
        <w:t>схеме</w:t>
      </w:r>
      <w:r w:rsidRPr="00B732F6">
        <w:rPr>
          <w:rFonts w:ascii="Times New Roman" w:hAnsi="Times New Roman"/>
          <w:sz w:val="28"/>
          <w:szCs w:val="28"/>
        </w:rPr>
        <w:t xml:space="preserve"> 1</w:t>
      </w:r>
      <w:r w:rsidR="00EA3201">
        <w:rPr>
          <w:rFonts w:ascii="Times New Roman" w:hAnsi="Times New Roman"/>
          <w:sz w:val="28"/>
          <w:szCs w:val="28"/>
        </w:rPr>
        <w:t xml:space="preserve"> </w:t>
      </w:r>
      <w:r w:rsidR="00EA3201" w:rsidRPr="00DE4337">
        <w:rPr>
          <w:rFonts w:ascii="Times New Roman" w:hAnsi="Times New Roman"/>
          <w:sz w:val="28"/>
          <w:szCs w:val="28"/>
        </w:rPr>
        <w:t>[</w:t>
      </w:r>
      <w:r w:rsidR="00EA3201">
        <w:rPr>
          <w:rFonts w:ascii="Times New Roman" w:hAnsi="Times New Roman"/>
          <w:sz w:val="28"/>
          <w:szCs w:val="28"/>
        </w:rPr>
        <w:t>7</w:t>
      </w:r>
      <w:r w:rsidR="00EA3201" w:rsidRPr="00DE4337">
        <w:rPr>
          <w:rFonts w:ascii="Times New Roman" w:hAnsi="Times New Roman"/>
          <w:sz w:val="28"/>
          <w:szCs w:val="28"/>
        </w:rPr>
        <w:t>].</w:t>
      </w:r>
    </w:p>
    <w:p w:rsidR="00E45E3B" w:rsidRPr="00B732F6" w:rsidRDefault="00E45E3B" w:rsidP="0042722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722C" w:rsidRPr="00B732F6" w:rsidRDefault="009F62AD" w:rsidP="0042722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pict>
          <v:rect id="_x0000_s1026" style="position:absolute;left:0;text-align:left;margin-left:104.75pt;margin-top:5.8pt;width:222.55pt;height:21.5pt;z-index:251658240">
            <v:textbox>
              <w:txbxContent>
                <w:p w:rsidR="00F978A8" w:rsidRPr="0005261A" w:rsidRDefault="00F978A8" w:rsidP="0005261A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5261A">
                    <w:rPr>
                      <w:rFonts w:ascii="Times New Roman" w:hAnsi="Times New Roman"/>
                      <w:sz w:val="28"/>
                      <w:szCs w:val="28"/>
                    </w:rPr>
                    <w:t>Платежеспособность предприятия</w:t>
                  </w:r>
                </w:p>
              </w:txbxContent>
            </v:textbox>
          </v:rect>
        </w:pict>
      </w:r>
    </w:p>
    <w:p w:rsidR="0042722C" w:rsidRPr="00B732F6" w:rsidRDefault="009F62AD" w:rsidP="0042722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27" style="position:absolute;left:0;text-align:left;margin-left:181.45pt;margin-top:3.15pt;width:187pt;height:23.4pt;z-index:251659264">
            <v:textbox style="mso-next-textbox:#_x0000_s1027">
              <w:txbxContent>
                <w:p w:rsidR="00F978A8" w:rsidRPr="0005261A" w:rsidRDefault="00F978A8" w:rsidP="0005261A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5261A">
                    <w:rPr>
                      <w:rFonts w:ascii="Times New Roman" w:hAnsi="Times New Roman"/>
                      <w:sz w:val="28"/>
                      <w:szCs w:val="28"/>
                    </w:rPr>
                    <w:t>Ликвидность предприятия</w:t>
                  </w:r>
                </w:p>
              </w:txbxContent>
            </v:textbox>
          </v:rect>
        </w:pict>
      </w:r>
    </w:p>
    <w:p w:rsidR="0005261A" w:rsidRPr="00B732F6" w:rsidRDefault="009F62AD" w:rsidP="009429A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195.45pt;margin-top:2.4pt;width:0;height:49.5pt;z-index:251661312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28" style="position:absolute;left:0;text-align:left;margin-left:252.5pt;margin-top:2.4pt;width:148.7pt;height:22.4pt;z-index:251660288">
            <v:textbox>
              <w:txbxContent>
                <w:p w:rsidR="00F978A8" w:rsidRPr="0005261A" w:rsidRDefault="00F978A8" w:rsidP="0005261A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5261A">
                    <w:rPr>
                      <w:rFonts w:ascii="Times New Roman" w:hAnsi="Times New Roman"/>
                      <w:sz w:val="28"/>
                      <w:szCs w:val="28"/>
                    </w:rPr>
                    <w:t>Ликвидность баланса</w:t>
                  </w:r>
                </w:p>
              </w:txbxContent>
            </v:textbox>
          </v:rect>
        </w:pict>
      </w:r>
    </w:p>
    <w:p w:rsidR="0005261A" w:rsidRPr="00B732F6" w:rsidRDefault="009F62AD" w:rsidP="00D87B0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1" type="#_x0000_t32" style="position:absolute;left:0;text-align:left;margin-left:356.3pt;margin-top:6.3pt;width:0;height:27.1pt;z-index:251663360" o:connectortype="straight">
            <v:stroke endarrow="block"/>
          </v:shape>
        </w:pict>
      </w:r>
    </w:p>
    <w:p w:rsidR="00BB4F84" w:rsidRPr="00B732F6" w:rsidRDefault="009F62AD" w:rsidP="00D87B0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32" style="position:absolute;left:0;text-align:left;margin-left:299.25pt;margin-top:14.9pt;width:149.6pt;height:40.25pt;z-index:251664384">
            <v:textbox>
              <w:txbxContent>
                <w:p w:rsidR="00F978A8" w:rsidRPr="0005261A" w:rsidRDefault="00F978A8" w:rsidP="0005261A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5261A">
                    <w:rPr>
                      <w:rFonts w:ascii="Times New Roman" w:hAnsi="Times New Roman"/>
                      <w:sz w:val="28"/>
                      <w:szCs w:val="28"/>
                    </w:rPr>
                    <w:t>Качество управления активами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30" style="position:absolute;left:0;text-align:left;margin-left:19.7pt;margin-top:16.9pt;width:232.8pt;height:40.25pt;z-index:251662336">
            <v:textbox>
              <w:txbxContent>
                <w:p w:rsidR="00F978A8" w:rsidRPr="0005261A" w:rsidRDefault="00F978A8" w:rsidP="0005261A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5261A">
                    <w:rPr>
                      <w:rFonts w:ascii="Times New Roman" w:hAnsi="Times New Roman"/>
                      <w:sz w:val="28"/>
                      <w:szCs w:val="28"/>
                    </w:rPr>
                    <w:t>Имидж  предприятия, его инвест</w:t>
                  </w:r>
                  <w:r w:rsidRPr="0005261A">
                    <w:rPr>
                      <w:rFonts w:ascii="Times New Roman" w:hAnsi="Times New Roman"/>
                      <w:sz w:val="28"/>
                      <w:szCs w:val="28"/>
                    </w:rPr>
                    <w:t>и</w:t>
                  </w:r>
                  <w:r w:rsidRPr="0005261A">
                    <w:rPr>
                      <w:rFonts w:ascii="Times New Roman" w:hAnsi="Times New Roman"/>
                      <w:sz w:val="28"/>
                      <w:szCs w:val="28"/>
                    </w:rPr>
                    <w:t>ционная привле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к</w:t>
                  </w:r>
                  <w:r w:rsidRPr="0005261A">
                    <w:rPr>
                      <w:rFonts w:ascii="Times New Roman" w:hAnsi="Times New Roman"/>
                      <w:sz w:val="28"/>
                      <w:szCs w:val="28"/>
                    </w:rPr>
                    <w:t>ательность</w:t>
                  </w:r>
                </w:p>
              </w:txbxContent>
            </v:textbox>
          </v:rect>
        </w:pict>
      </w:r>
    </w:p>
    <w:p w:rsidR="0005261A" w:rsidRPr="00B732F6" w:rsidRDefault="0005261A" w:rsidP="0042722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722C" w:rsidRPr="00B732F6" w:rsidRDefault="0042722C" w:rsidP="0005261A">
      <w:pPr>
        <w:tabs>
          <w:tab w:val="left" w:pos="2469"/>
        </w:tabs>
        <w:jc w:val="center"/>
        <w:rPr>
          <w:rFonts w:ascii="Times New Roman" w:hAnsi="Times New Roman"/>
          <w:sz w:val="28"/>
          <w:szCs w:val="28"/>
        </w:rPr>
      </w:pPr>
    </w:p>
    <w:p w:rsidR="007A0DF4" w:rsidRPr="00B732F6" w:rsidRDefault="007A0DF4" w:rsidP="007A0DF4">
      <w:pPr>
        <w:tabs>
          <w:tab w:val="left" w:pos="2469"/>
        </w:tabs>
        <w:rPr>
          <w:rFonts w:ascii="Times New Roman" w:hAnsi="Times New Roman"/>
          <w:sz w:val="28"/>
          <w:szCs w:val="28"/>
        </w:rPr>
      </w:pPr>
    </w:p>
    <w:p w:rsidR="007A0DF4" w:rsidRPr="00B732F6" w:rsidRDefault="0005261A" w:rsidP="008549CD">
      <w:pPr>
        <w:tabs>
          <w:tab w:val="left" w:pos="2469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B732F6">
        <w:rPr>
          <w:rFonts w:ascii="Times New Roman" w:hAnsi="Times New Roman"/>
          <w:sz w:val="28"/>
          <w:szCs w:val="28"/>
        </w:rPr>
        <w:t>Схема 1 – Взаимосвязь между показателями ликвидности и платежеспосо</w:t>
      </w:r>
      <w:r w:rsidRPr="00B732F6">
        <w:rPr>
          <w:rFonts w:ascii="Times New Roman" w:hAnsi="Times New Roman"/>
          <w:sz w:val="28"/>
          <w:szCs w:val="28"/>
        </w:rPr>
        <w:t>б</w:t>
      </w:r>
      <w:r w:rsidRPr="00B732F6">
        <w:rPr>
          <w:rFonts w:ascii="Times New Roman" w:hAnsi="Times New Roman"/>
          <w:sz w:val="28"/>
          <w:szCs w:val="28"/>
        </w:rPr>
        <w:t>ности</w:t>
      </w:r>
    </w:p>
    <w:p w:rsidR="007A0DF4" w:rsidRPr="00B732F6" w:rsidRDefault="007A0DF4" w:rsidP="008549CD">
      <w:pPr>
        <w:tabs>
          <w:tab w:val="left" w:pos="2469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70A54" w:rsidRPr="00B732F6" w:rsidRDefault="00F70A54" w:rsidP="0042722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32F6">
        <w:rPr>
          <w:rFonts w:ascii="Times New Roman" w:hAnsi="Times New Roman"/>
          <w:sz w:val="28"/>
          <w:szCs w:val="28"/>
        </w:rPr>
        <w:t>В заключение следует отметить, что ликвидность и платежеспосо</w:t>
      </w:r>
      <w:r w:rsidRPr="00B732F6">
        <w:rPr>
          <w:rFonts w:ascii="Times New Roman" w:hAnsi="Times New Roman"/>
          <w:sz w:val="28"/>
          <w:szCs w:val="28"/>
        </w:rPr>
        <w:t>б</w:t>
      </w:r>
      <w:r w:rsidRPr="00B732F6">
        <w:rPr>
          <w:rFonts w:ascii="Times New Roman" w:hAnsi="Times New Roman"/>
          <w:sz w:val="28"/>
          <w:szCs w:val="28"/>
        </w:rPr>
        <w:t>ность являются основными характеристиками финансового положения ко</w:t>
      </w:r>
      <w:r w:rsidRPr="00B732F6">
        <w:rPr>
          <w:rFonts w:ascii="Times New Roman" w:hAnsi="Times New Roman"/>
          <w:sz w:val="28"/>
          <w:szCs w:val="28"/>
        </w:rPr>
        <w:t>м</w:t>
      </w:r>
      <w:r w:rsidRPr="00B732F6">
        <w:rPr>
          <w:rFonts w:ascii="Times New Roman" w:hAnsi="Times New Roman"/>
          <w:sz w:val="28"/>
          <w:szCs w:val="28"/>
        </w:rPr>
        <w:t xml:space="preserve">пании. Необходимо проводить различие между платежеспособностью </w:t>
      </w:r>
      <w:r w:rsidR="009429A2" w:rsidRPr="00B732F6">
        <w:rPr>
          <w:rFonts w:ascii="Times New Roman" w:hAnsi="Times New Roman"/>
          <w:sz w:val="28"/>
          <w:szCs w:val="28"/>
        </w:rPr>
        <w:t>пре</w:t>
      </w:r>
      <w:r w:rsidR="009429A2" w:rsidRPr="00B732F6">
        <w:rPr>
          <w:rFonts w:ascii="Times New Roman" w:hAnsi="Times New Roman"/>
          <w:sz w:val="28"/>
          <w:szCs w:val="28"/>
        </w:rPr>
        <w:t>д</w:t>
      </w:r>
      <w:r w:rsidR="009429A2" w:rsidRPr="00B732F6">
        <w:rPr>
          <w:rFonts w:ascii="Times New Roman" w:hAnsi="Times New Roman"/>
          <w:sz w:val="28"/>
          <w:szCs w:val="28"/>
        </w:rPr>
        <w:t>приятия</w:t>
      </w:r>
      <w:r w:rsidRPr="00B732F6">
        <w:rPr>
          <w:rFonts w:ascii="Times New Roman" w:hAnsi="Times New Roman"/>
          <w:sz w:val="28"/>
          <w:szCs w:val="28"/>
        </w:rPr>
        <w:t xml:space="preserve">, </w:t>
      </w:r>
      <w:r w:rsidR="009429A2" w:rsidRPr="00B732F6">
        <w:rPr>
          <w:rFonts w:ascii="Times New Roman" w:hAnsi="Times New Roman"/>
          <w:sz w:val="28"/>
          <w:szCs w:val="28"/>
        </w:rPr>
        <w:t>т.е. о</w:t>
      </w:r>
      <w:r w:rsidRPr="00B732F6">
        <w:rPr>
          <w:rFonts w:ascii="Times New Roman" w:hAnsi="Times New Roman"/>
          <w:sz w:val="28"/>
          <w:szCs w:val="28"/>
        </w:rPr>
        <w:t>жидаем</w:t>
      </w:r>
      <w:r w:rsidR="009429A2" w:rsidRPr="00B732F6">
        <w:rPr>
          <w:rFonts w:ascii="Times New Roman" w:hAnsi="Times New Roman"/>
          <w:sz w:val="28"/>
          <w:szCs w:val="28"/>
        </w:rPr>
        <w:t>ую</w:t>
      </w:r>
      <w:r w:rsidRPr="00B732F6">
        <w:rPr>
          <w:rFonts w:ascii="Times New Roman" w:hAnsi="Times New Roman"/>
          <w:sz w:val="28"/>
          <w:szCs w:val="28"/>
        </w:rPr>
        <w:t xml:space="preserve"> способность выплатить </w:t>
      </w:r>
      <w:r w:rsidR="009429A2" w:rsidRPr="00B732F6">
        <w:rPr>
          <w:rFonts w:ascii="Times New Roman" w:hAnsi="Times New Roman"/>
          <w:sz w:val="28"/>
          <w:szCs w:val="28"/>
        </w:rPr>
        <w:t xml:space="preserve">в конечном итоге </w:t>
      </w:r>
      <w:r w:rsidRPr="00B732F6">
        <w:rPr>
          <w:rFonts w:ascii="Times New Roman" w:hAnsi="Times New Roman"/>
          <w:sz w:val="28"/>
          <w:szCs w:val="28"/>
        </w:rPr>
        <w:t>долг, и ликвидностью</w:t>
      </w:r>
      <w:r w:rsidR="009429A2" w:rsidRPr="00B732F6">
        <w:rPr>
          <w:rFonts w:ascii="Times New Roman" w:hAnsi="Times New Roman"/>
          <w:sz w:val="28"/>
          <w:szCs w:val="28"/>
        </w:rPr>
        <w:t xml:space="preserve"> предприятия</w:t>
      </w:r>
      <w:r w:rsidRPr="00B732F6">
        <w:rPr>
          <w:rFonts w:ascii="Times New Roman" w:hAnsi="Times New Roman"/>
          <w:sz w:val="28"/>
          <w:szCs w:val="28"/>
        </w:rPr>
        <w:t xml:space="preserve">, </w:t>
      </w:r>
      <w:r w:rsidR="009429A2" w:rsidRPr="00B732F6">
        <w:rPr>
          <w:rFonts w:ascii="Times New Roman" w:hAnsi="Times New Roman"/>
          <w:sz w:val="28"/>
          <w:szCs w:val="28"/>
        </w:rPr>
        <w:t>т.е. достаточность</w:t>
      </w:r>
      <w:r w:rsidRPr="00B732F6">
        <w:rPr>
          <w:rFonts w:ascii="Times New Roman" w:hAnsi="Times New Roman"/>
          <w:sz w:val="28"/>
          <w:szCs w:val="28"/>
        </w:rPr>
        <w:t xml:space="preserve"> имеющихся денежных средств и </w:t>
      </w:r>
      <w:r w:rsidR="009429A2" w:rsidRPr="00B732F6">
        <w:rPr>
          <w:rFonts w:ascii="Times New Roman" w:hAnsi="Times New Roman"/>
          <w:sz w:val="28"/>
          <w:szCs w:val="28"/>
        </w:rPr>
        <w:t>прочих</w:t>
      </w:r>
      <w:r w:rsidRPr="00B732F6">
        <w:rPr>
          <w:rFonts w:ascii="Times New Roman" w:hAnsi="Times New Roman"/>
          <w:sz w:val="28"/>
          <w:szCs w:val="28"/>
        </w:rPr>
        <w:t xml:space="preserve"> сре</w:t>
      </w:r>
      <w:proofErr w:type="gramStart"/>
      <w:r w:rsidRPr="00B732F6">
        <w:rPr>
          <w:rFonts w:ascii="Times New Roman" w:hAnsi="Times New Roman"/>
          <w:sz w:val="28"/>
          <w:szCs w:val="28"/>
        </w:rPr>
        <w:t>дств дл</w:t>
      </w:r>
      <w:proofErr w:type="gramEnd"/>
      <w:r w:rsidRPr="00B732F6">
        <w:rPr>
          <w:rFonts w:ascii="Times New Roman" w:hAnsi="Times New Roman"/>
          <w:sz w:val="28"/>
          <w:szCs w:val="28"/>
        </w:rPr>
        <w:t xml:space="preserve">я погашения </w:t>
      </w:r>
      <w:r w:rsidR="009429A2" w:rsidRPr="00B732F6">
        <w:rPr>
          <w:rFonts w:ascii="Times New Roman" w:hAnsi="Times New Roman"/>
          <w:sz w:val="28"/>
          <w:szCs w:val="28"/>
        </w:rPr>
        <w:t xml:space="preserve">в настоящий момент долгов. </w:t>
      </w:r>
      <w:r w:rsidRPr="00B732F6">
        <w:rPr>
          <w:rFonts w:ascii="Times New Roman" w:hAnsi="Times New Roman"/>
          <w:sz w:val="28"/>
          <w:szCs w:val="28"/>
        </w:rPr>
        <w:t>Но на практике понятия ликвидности и платежеспособности обычно работают как синонимы.</w:t>
      </w:r>
    </w:p>
    <w:p w:rsidR="00C93904" w:rsidRDefault="00C93904" w:rsidP="00C9390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2722C" w:rsidRDefault="0042722C" w:rsidP="004A518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2722C">
        <w:rPr>
          <w:rFonts w:ascii="Times New Roman" w:hAnsi="Times New Roman"/>
          <w:sz w:val="28"/>
          <w:szCs w:val="28"/>
        </w:rPr>
        <w:t>1.2. Основные показатели анализа платежеспособности предприятия</w:t>
      </w:r>
    </w:p>
    <w:p w:rsidR="00113BDB" w:rsidRPr="00113BDB" w:rsidRDefault="008854A6" w:rsidP="00113BD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того чтобы посмотреть </w:t>
      </w:r>
      <w:r w:rsidR="004B0EF7">
        <w:rPr>
          <w:rFonts w:ascii="Times New Roman" w:hAnsi="Times New Roman"/>
          <w:sz w:val="28"/>
          <w:szCs w:val="28"/>
        </w:rPr>
        <w:t>платежеспособность</w:t>
      </w:r>
      <w:r>
        <w:rPr>
          <w:rFonts w:ascii="Times New Roman" w:hAnsi="Times New Roman"/>
          <w:sz w:val="28"/>
          <w:szCs w:val="28"/>
        </w:rPr>
        <w:t xml:space="preserve"> предприятия </w:t>
      </w:r>
      <w:r w:rsidR="00337A67">
        <w:rPr>
          <w:rFonts w:ascii="Times New Roman" w:hAnsi="Times New Roman"/>
          <w:sz w:val="28"/>
          <w:szCs w:val="28"/>
        </w:rPr>
        <w:t>для н</w:t>
      </w:r>
      <w:r w:rsidR="00337A67">
        <w:rPr>
          <w:rFonts w:ascii="Times New Roman" w:hAnsi="Times New Roman"/>
          <w:sz w:val="28"/>
          <w:szCs w:val="28"/>
        </w:rPr>
        <w:t>а</w:t>
      </w:r>
      <w:r w:rsidR="00337A67">
        <w:rPr>
          <w:rFonts w:ascii="Times New Roman" w:hAnsi="Times New Roman"/>
          <w:sz w:val="28"/>
          <w:szCs w:val="28"/>
        </w:rPr>
        <w:t xml:space="preserve">чала </w:t>
      </w:r>
      <w:r>
        <w:rPr>
          <w:rFonts w:ascii="Times New Roman" w:hAnsi="Times New Roman"/>
          <w:sz w:val="28"/>
          <w:szCs w:val="28"/>
        </w:rPr>
        <w:t>нам необходимо сделать</w:t>
      </w:r>
      <w:r w:rsidR="004309EF">
        <w:rPr>
          <w:rFonts w:ascii="Times New Roman" w:hAnsi="Times New Roman"/>
          <w:sz w:val="28"/>
          <w:szCs w:val="28"/>
        </w:rPr>
        <w:t xml:space="preserve"> группировку всех активов и пассивов </w:t>
      </w:r>
      <w:r w:rsidR="00113BDB">
        <w:rPr>
          <w:rFonts w:ascii="Times New Roman" w:hAnsi="Times New Roman"/>
          <w:sz w:val="28"/>
          <w:szCs w:val="28"/>
        </w:rPr>
        <w:t>орган</w:t>
      </w:r>
      <w:r w:rsidR="00113BDB">
        <w:rPr>
          <w:rFonts w:ascii="Times New Roman" w:hAnsi="Times New Roman"/>
          <w:sz w:val="28"/>
          <w:szCs w:val="28"/>
        </w:rPr>
        <w:t>и</w:t>
      </w:r>
      <w:r w:rsidR="00113BDB">
        <w:rPr>
          <w:rFonts w:ascii="Times New Roman" w:hAnsi="Times New Roman"/>
          <w:sz w:val="28"/>
          <w:szCs w:val="28"/>
        </w:rPr>
        <w:t>за</w:t>
      </w:r>
      <w:r w:rsidR="004309EF">
        <w:rPr>
          <w:rFonts w:ascii="Times New Roman" w:hAnsi="Times New Roman"/>
          <w:sz w:val="28"/>
          <w:szCs w:val="28"/>
        </w:rPr>
        <w:t>ции, а так же сделать группировку между собой.</w:t>
      </w:r>
    </w:p>
    <w:p w:rsidR="00113BDB" w:rsidRPr="00113BDB" w:rsidRDefault="00113BDB" w:rsidP="00113BD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3BDB">
        <w:rPr>
          <w:rFonts w:ascii="Times New Roman" w:hAnsi="Times New Roman"/>
          <w:sz w:val="28"/>
          <w:szCs w:val="28"/>
        </w:rPr>
        <w:t>Активы группируютс</w:t>
      </w:r>
      <w:r>
        <w:rPr>
          <w:rFonts w:ascii="Times New Roman" w:hAnsi="Times New Roman"/>
          <w:sz w:val="28"/>
          <w:szCs w:val="28"/>
        </w:rPr>
        <w:t xml:space="preserve">я по времени их превращения </w:t>
      </w:r>
      <w:r w:rsidRPr="00113BDB">
        <w:rPr>
          <w:rFonts w:ascii="Times New Roman" w:hAnsi="Times New Roman"/>
          <w:sz w:val="28"/>
          <w:szCs w:val="28"/>
        </w:rPr>
        <w:t xml:space="preserve"> в денежные сре</w:t>
      </w:r>
      <w:r w:rsidRPr="00113BDB">
        <w:rPr>
          <w:rFonts w:ascii="Times New Roman" w:hAnsi="Times New Roman"/>
          <w:sz w:val="28"/>
          <w:szCs w:val="28"/>
        </w:rPr>
        <w:t>д</w:t>
      </w:r>
      <w:r w:rsidRPr="00113BDB">
        <w:rPr>
          <w:rFonts w:ascii="Times New Roman" w:hAnsi="Times New Roman"/>
          <w:sz w:val="28"/>
          <w:szCs w:val="28"/>
        </w:rPr>
        <w:t>ства, а именно:</w:t>
      </w:r>
    </w:p>
    <w:p w:rsidR="00113BDB" w:rsidRPr="00113BDB" w:rsidRDefault="00113BDB" w:rsidP="00113BD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3BDB">
        <w:rPr>
          <w:rFonts w:ascii="Times New Roman" w:hAnsi="Times New Roman"/>
          <w:sz w:val="28"/>
          <w:szCs w:val="28"/>
        </w:rPr>
        <w:t>- наиболее ликвидные активы (А</w:t>
      </w:r>
      <w:proofErr w:type="gramStart"/>
      <w:r w:rsidRPr="00113BDB">
        <w:rPr>
          <w:rFonts w:ascii="Times New Roman" w:hAnsi="Times New Roman"/>
          <w:sz w:val="28"/>
          <w:szCs w:val="28"/>
        </w:rPr>
        <w:t>1</w:t>
      </w:r>
      <w:proofErr w:type="gramEnd"/>
      <w:r w:rsidRPr="00113BDB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– денежные средства</w:t>
      </w:r>
      <w:r w:rsidRPr="00113BDB">
        <w:rPr>
          <w:rFonts w:ascii="Times New Roman" w:hAnsi="Times New Roman"/>
          <w:sz w:val="28"/>
          <w:szCs w:val="28"/>
        </w:rPr>
        <w:t xml:space="preserve"> организации и </w:t>
      </w:r>
      <w:r>
        <w:rPr>
          <w:rFonts w:ascii="Times New Roman" w:hAnsi="Times New Roman"/>
          <w:sz w:val="28"/>
          <w:szCs w:val="28"/>
        </w:rPr>
        <w:t xml:space="preserve">их </w:t>
      </w:r>
      <w:r w:rsidRPr="00113BDB">
        <w:rPr>
          <w:rFonts w:ascii="Times New Roman" w:hAnsi="Times New Roman"/>
          <w:sz w:val="28"/>
          <w:szCs w:val="28"/>
        </w:rPr>
        <w:t>краткосрочные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3BDB">
        <w:rPr>
          <w:rFonts w:ascii="Times New Roman" w:hAnsi="Times New Roman"/>
          <w:sz w:val="28"/>
          <w:szCs w:val="28"/>
        </w:rPr>
        <w:t>финансовые вложения;</w:t>
      </w:r>
    </w:p>
    <w:p w:rsidR="00113BDB" w:rsidRPr="00113BDB" w:rsidRDefault="00113BDB" w:rsidP="00113BD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3BDB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быстрореализуемые активы</w:t>
      </w:r>
      <w:r w:rsidRPr="00113BDB">
        <w:rPr>
          <w:rFonts w:ascii="Times New Roman" w:hAnsi="Times New Roman"/>
          <w:sz w:val="28"/>
          <w:szCs w:val="28"/>
        </w:rPr>
        <w:t xml:space="preserve"> (A2) - краткосрочная дебиторская задо</w:t>
      </w:r>
      <w:r w:rsidRPr="00113BDB">
        <w:rPr>
          <w:rFonts w:ascii="Times New Roman" w:hAnsi="Times New Roman"/>
          <w:sz w:val="28"/>
          <w:szCs w:val="28"/>
        </w:rPr>
        <w:t>л</w:t>
      </w:r>
      <w:r w:rsidRPr="00113BDB">
        <w:rPr>
          <w:rFonts w:ascii="Times New Roman" w:hAnsi="Times New Roman"/>
          <w:sz w:val="28"/>
          <w:szCs w:val="28"/>
        </w:rPr>
        <w:t>женность, т.е.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3BDB">
        <w:rPr>
          <w:rFonts w:ascii="Times New Roman" w:hAnsi="Times New Roman"/>
          <w:sz w:val="28"/>
          <w:szCs w:val="28"/>
        </w:rPr>
        <w:t xml:space="preserve">ожидаемые выплаты в течение одного </w:t>
      </w:r>
      <w:r>
        <w:rPr>
          <w:rFonts w:ascii="Times New Roman" w:hAnsi="Times New Roman"/>
          <w:sz w:val="28"/>
          <w:szCs w:val="28"/>
        </w:rPr>
        <w:t>о</w:t>
      </w:r>
      <w:r w:rsidRPr="00113BDB">
        <w:rPr>
          <w:rFonts w:ascii="Times New Roman" w:hAnsi="Times New Roman"/>
          <w:sz w:val="28"/>
          <w:szCs w:val="28"/>
        </w:rPr>
        <w:t>перационный цикл (12 месяцев) после отчетной даты;</w:t>
      </w:r>
    </w:p>
    <w:p w:rsidR="00113BDB" w:rsidRPr="00113BDB" w:rsidRDefault="00113BDB" w:rsidP="00113BD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3BDB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4616B7">
        <w:rPr>
          <w:rFonts w:ascii="Times New Roman" w:hAnsi="Times New Roman"/>
          <w:sz w:val="28"/>
          <w:szCs w:val="28"/>
        </w:rPr>
        <w:t>медленно реализуемые</w:t>
      </w:r>
      <w:r w:rsidRPr="00113BDB">
        <w:rPr>
          <w:rFonts w:ascii="Times New Roman" w:hAnsi="Times New Roman"/>
          <w:sz w:val="28"/>
          <w:szCs w:val="28"/>
        </w:rPr>
        <w:t xml:space="preserve"> активы (A3), включая запасы и долгосрочную дебиторскую задолженность (ожидаемые платежи </w:t>
      </w:r>
      <w:r w:rsidR="004616B7">
        <w:rPr>
          <w:rFonts w:ascii="Times New Roman" w:hAnsi="Times New Roman"/>
          <w:sz w:val="28"/>
          <w:szCs w:val="28"/>
        </w:rPr>
        <w:t>более 12 месяцев</w:t>
      </w:r>
      <w:r w:rsidRPr="00113BDB">
        <w:rPr>
          <w:rFonts w:ascii="Times New Roman" w:hAnsi="Times New Roman"/>
          <w:sz w:val="28"/>
          <w:szCs w:val="28"/>
        </w:rPr>
        <w:t xml:space="preserve"> с отче</w:t>
      </w:r>
      <w:r w:rsidRPr="00113BDB">
        <w:rPr>
          <w:rFonts w:ascii="Times New Roman" w:hAnsi="Times New Roman"/>
          <w:sz w:val="28"/>
          <w:szCs w:val="28"/>
        </w:rPr>
        <w:t>т</w:t>
      </w:r>
      <w:r w:rsidRPr="00113BDB">
        <w:rPr>
          <w:rFonts w:ascii="Times New Roman" w:hAnsi="Times New Roman"/>
          <w:sz w:val="28"/>
          <w:szCs w:val="28"/>
        </w:rPr>
        <w:t>ной даты);</w:t>
      </w:r>
    </w:p>
    <w:p w:rsidR="00113BDB" w:rsidRPr="00113BDB" w:rsidRDefault="00113BDB" w:rsidP="00113BD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3BDB">
        <w:rPr>
          <w:rFonts w:ascii="Times New Roman" w:hAnsi="Times New Roman"/>
          <w:sz w:val="28"/>
          <w:szCs w:val="28"/>
        </w:rPr>
        <w:t xml:space="preserve">- </w:t>
      </w:r>
      <w:r w:rsidR="004616B7">
        <w:rPr>
          <w:rFonts w:ascii="Times New Roman" w:hAnsi="Times New Roman"/>
          <w:sz w:val="28"/>
          <w:szCs w:val="28"/>
        </w:rPr>
        <w:t>труднореализуемые активы</w:t>
      </w:r>
      <w:r w:rsidRPr="00113BDB">
        <w:rPr>
          <w:rFonts w:ascii="Times New Roman" w:hAnsi="Times New Roman"/>
          <w:sz w:val="28"/>
          <w:szCs w:val="28"/>
        </w:rPr>
        <w:t xml:space="preserve"> (A4) </w:t>
      </w:r>
      <w:r w:rsidR="004616B7">
        <w:rPr>
          <w:rFonts w:ascii="Times New Roman" w:hAnsi="Times New Roman"/>
          <w:sz w:val="28"/>
          <w:szCs w:val="28"/>
        </w:rPr>
        <w:t>–</w:t>
      </w:r>
      <w:r w:rsidRPr="00113BDB">
        <w:rPr>
          <w:rFonts w:ascii="Times New Roman" w:hAnsi="Times New Roman"/>
          <w:sz w:val="28"/>
          <w:szCs w:val="28"/>
        </w:rPr>
        <w:t xml:space="preserve"> </w:t>
      </w:r>
      <w:r w:rsidR="004616B7">
        <w:rPr>
          <w:rFonts w:ascii="Times New Roman" w:hAnsi="Times New Roman"/>
          <w:sz w:val="28"/>
          <w:szCs w:val="28"/>
        </w:rPr>
        <w:t xml:space="preserve"> статья </w:t>
      </w:r>
      <w:r w:rsidR="004616B7">
        <w:rPr>
          <w:rFonts w:ascii="Times New Roman" w:hAnsi="Times New Roman"/>
          <w:sz w:val="28"/>
          <w:szCs w:val="28"/>
          <w:lang w:val="en-US"/>
        </w:rPr>
        <w:t>I</w:t>
      </w:r>
      <w:r w:rsidR="004616B7">
        <w:rPr>
          <w:rFonts w:ascii="Times New Roman" w:hAnsi="Times New Roman"/>
          <w:sz w:val="28"/>
          <w:szCs w:val="28"/>
        </w:rPr>
        <w:t>-го раздела бухгалтерского баланса «</w:t>
      </w:r>
      <w:proofErr w:type="spellStart"/>
      <w:r w:rsidR="004616B7">
        <w:rPr>
          <w:rFonts w:ascii="Times New Roman" w:hAnsi="Times New Roman"/>
          <w:sz w:val="28"/>
          <w:szCs w:val="28"/>
        </w:rPr>
        <w:t>внеоборотные</w:t>
      </w:r>
      <w:proofErr w:type="spellEnd"/>
      <w:r w:rsidR="004616B7">
        <w:rPr>
          <w:rFonts w:ascii="Times New Roman" w:hAnsi="Times New Roman"/>
          <w:sz w:val="28"/>
          <w:szCs w:val="28"/>
        </w:rPr>
        <w:t xml:space="preserve"> активы»</w:t>
      </w:r>
      <w:r w:rsidRPr="00113BDB">
        <w:rPr>
          <w:rFonts w:ascii="Times New Roman" w:hAnsi="Times New Roman"/>
          <w:sz w:val="28"/>
          <w:szCs w:val="28"/>
        </w:rPr>
        <w:t>.</w:t>
      </w:r>
    </w:p>
    <w:p w:rsidR="00113BDB" w:rsidRPr="00113BDB" w:rsidRDefault="00113BDB" w:rsidP="004616B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3BDB">
        <w:rPr>
          <w:rFonts w:ascii="Times New Roman" w:hAnsi="Times New Roman"/>
          <w:sz w:val="28"/>
          <w:szCs w:val="28"/>
        </w:rPr>
        <w:t xml:space="preserve">По каждой группе активов обязательства формируются </w:t>
      </w:r>
      <w:r w:rsidR="004616B7">
        <w:rPr>
          <w:rFonts w:ascii="Times New Roman" w:hAnsi="Times New Roman"/>
          <w:sz w:val="28"/>
          <w:szCs w:val="28"/>
        </w:rPr>
        <w:t xml:space="preserve">обязательства </w:t>
      </w:r>
      <w:r w:rsidRPr="00113BDB">
        <w:rPr>
          <w:rFonts w:ascii="Times New Roman" w:hAnsi="Times New Roman"/>
          <w:sz w:val="28"/>
          <w:szCs w:val="28"/>
        </w:rPr>
        <w:t xml:space="preserve">по степени </w:t>
      </w:r>
      <w:r w:rsidR="004616B7">
        <w:rPr>
          <w:rFonts w:ascii="Times New Roman" w:hAnsi="Times New Roman"/>
          <w:sz w:val="28"/>
          <w:szCs w:val="28"/>
        </w:rPr>
        <w:t xml:space="preserve">срочности </w:t>
      </w:r>
      <w:r w:rsidRPr="00113BDB">
        <w:rPr>
          <w:rFonts w:ascii="Times New Roman" w:hAnsi="Times New Roman"/>
          <w:sz w:val="28"/>
          <w:szCs w:val="28"/>
        </w:rPr>
        <w:t>их зарплата:</w:t>
      </w:r>
    </w:p>
    <w:p w:rsidR="00113BDB" w:rsidRPr="00113BDB" w:rsidRDefault="00113BDB" w:rsidP="00113BD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3BDB">
        <w:rPr>
          <w:rFonts w:ascii="Times New Roman" w:hAnsi="Times New Roman"/>
          <w:sz w:val="28"/>
          <w:szCs w:val="28"/>
        </w:rPr>
        <w:t xml:space="preserve">- </w:t>
      </w:r>
      <w:r w:rsidR="004616B7">
        <w:rPr>
          <w:rFonts w:ascii="Times New Roman" w:hAnsi="Times New Roman"/>
          <w:sz w:val="28"/>
          <w:szCs w:val="28"/>
        </w:rPr>
        <w:t>наиболее срочные обязательства</w:t>
      </w:r>
      <w:r w:rsidRPr="00113BDB">
        <w:rPr>
          <w:rFonts w:ascii="Times New Roman" w:hAnsi="Times New Roman"/>
          <w:sz w:val="28"/>
          <w:szCs w:val="28"/>
        </w:rPr>
        <w:t xml:space="preserve"> (П</w:t>
      </w:r>
      <w:proofErr w:type="gramStart"/>
      <w:r w:rsidRPr="00113BDB">
        <w:rPr>
          <w:rFonts w:ascii="Times New Roman" w:hAnsi="Times New Roman"/>
          <w:sz w:val="28"/>
          <w:szCs w:val="28"/>
        </w:rPr>
        <w:t>1</w:t>
      </w:r>
      <w:proofErr w:type="gramEnd"/>
      <w:r w:rsidRPr="00113BDB">
        <w:rPr>
          <w:rFonts w:ascii="Times New Roman" w:hAnsi="Times New Roman"/>
          <w:sz w:val="28"/>
          <w:szCs w:val="28"/>
        </w:rPr>
        <w:t xml:space="preserve">) включают </w:t>
      </w:r>
      <w:r w:rsidR="004616B7">
        <w:rPr>
          <w:rFonts w:ascii="Times New Roman" w:hAnsi="Times New Roman"/>
          <w:sz w:val="28"/>
          <w:szCs w:val="28"/>
        </w:rPr>
        <w:t>кредиторскую з</w:t>
      </w:r>
      <w:r w:rsidR="004616B7">
        <w:rPr>
          <w:rFonts w:ascii="Times New Roman" w:hAnsi="Times New Roman"/>
          <w:sz w:val="28"/>
          <w:szCs w:val="28"/>
        </w:rPr>
        <w:t>а</w:t>
      </w:r>
      <w:r w:rsidR="004616B7">
        <w:rPr>
          <w:rFonts w:ascii="Times New Roman" w:hAnsi="Times New Roman"/>
          <w:sz w:val="28"/>
          <w:szCs w:val="28"/>
        </w:rPr>
        <w:t>долженность</w:t>
      </w:r>
      <w:r w:rsidRPr="00113BDB">
        <w:rPr>
          <w:rFonts w:ascii="Times New Roman" w:hAnsi="Times New Roman"/>
          <w:sz w:val="28"/>
          <w:szCs w:val="28"/>
        </w:rPr>
        <w:t>;</w:t>
      </w:r>
    </w:p>
    <w:p w:rsidR="00113BDB" w:rsidRPr="00113BDB" w:rsidRDefault="004616B7" w:rsidP="00113BD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краткосрочные пассивы</w:t>
      </w:r>
      <w:r w:rsidR="00113BDB" w:rsidRPr="00113BDB">
        <w:rPr>
          <w:rFonts w:ascii="Times New Roman" w:hAnsi="Times New Roman"/>
          <w:sz w:val="28"/>
          <w:szCs w:val="28"/>
        </w:rPr>
        <w:t xml:space="preserve"> (П</w:t>
      </w:r>
      <w:proofErr w:type="gramStart"/>
      <w:r w:rsidR="00113BDB" w:rsidRPr="00113BDB">
        <w:rPr>
          <w:rFonts w:ascii="Times New Roman" w:hAnsi="Times New Roman"/>
          <w:sz w:val="28"/>
          <w:szCs w:val="28"/>
        </w:rPr>
        <w:t>2</w:t>
      </w:r>
      <w:proofErr w:type="gramEnd"/>
      <w:r w:rsidR="00113BDB" w:rsidRPr="00113BDB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–</w:t>
      </w:r>
      <w:r w:rsidR="00113BDB" w:rsidRPr="00113B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заемные средства, оценочные обяз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тельства, прочие обязательства</w:t>
      </w:r>
      <w:r w:rsidR="00113BDB" w:rsidRPr="00113BDB">
        <w:rPr>
          <w:rFonts w:ascii="Times New Roman" w:hAnsi="Times New Roman"/>
          <w:sz w:val="28"/>
          <w:szCs w:val="28"/>
        </w:rPr>
        <w:t>;</w:t>
      </w:r>
    </w:p>
    <w:p w:rsidR="00113BDB" w:rsidRPr="00113BDB" w:rsidRDefault="00113BDB" w:rsidP="00113BD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3BDB">
        <w:rPr>
          <w:rFonts w:ascii="Times New Roman" w:hAnsi="Times New Roman"/>
          <w:sz w:val="28"/>
          <w:szCs w:val="28"/>
        </w:rPr>
        <w:t xml:space="preserve">- </w:t>
      </w:r>
      <w:r w:rsidR="004616B7">
        <w:rPr>
          <w:rFonts w:ascii="Times New Roman" w:hAnsi="Times New Roman"/>
          <w:sz w:val="28"/>
          <w:szCs w:val="28"/>
        </w:rPr>
        <w:t>медленно реализуемые активы</w:t>
      </w:r>
      <w:r w:rsidRPr="00113BDB">
        <w:rPr>
          <w:rFonts w:ascii="Times New Roman" w:hAnsi="Times New Roman"/>
          <w:sz w:val="28"/>
          <w:szCs w:val="28"/>
        </w:rPr>
        <w:t xml:space="preserve"> (</w:t>
      </w:r>
      <w:r w:rsidR="004616B7">
        <w:rPr>
          <w:rFonts w:ascii="Times New Roman" w:hAnsi="Times New Roman"/>
          <w:sz w:val="28"/>
          <w:szCs w:val="28"/>
        </w:rPr>
        <w:t>П</w:t>
      </w:r>
      <w:r w:rsidRPr="00113BDB">
        <w:rPr>
          <w:rFonts w:ascii="Times New Roman" w:hAnsi="Times New Roman"/>
          <w:sz w:val="28"/>
          <w:szCs w:val="28"/>
        </w:rPr>
        <w:t xml:space="preserve">3) </w:t>
      </w:r>
      <w:r>
        <w:rPr>
          <w:rFonts w:ascii="Times New Roman" w:hAnsi="Times New Roman"/>
          <w:sz w:val="28"/>
          <w:szCs w:val="28"/>
        </w:rPr>
        <w:t>–</w:t>
      </w:r>
      <w:r w:rsidRPr="00113BDB">
        <w:rPr>
          <w:rFonts w:ascii="Times New Roman" w:hAnsi="Times New Roman"/>
          <w:sz w:val="28"/>
          <w:szCs w:val="28"/>
        </w:rPr>
        <w:t xml:space="preserve"> долгосрочные</w:t>
      </w:r>
      <w:r>
        <w:rPr>
          <w:rFonts w:ascii="Times New Roman" w:hAnsi="Times New Roman"/>
          <w:sz w:val="28"/>
          <w:szCs w:val="28"/>
        </w:rPr>
        <w:t xml:space="preserve"> </w:t>
      </w:r>
      <w:r w:rsidR="004616B7">
        <w:rPr>
          <w:rFonts w:ascii="Times New Roman" w:hAnsi="Times New Roman"/>
          <w:sz w:val="28"/>
          <w:szCs w:val="28"/>
        </w:rPr>
        <w:t>обязательства, доходы будущих периодов</w:t>
      </w:r>
      <w:r w:rsidRPr="00113BDB">
        <w:rPr>
          <w:rFonts w:ascii="Times New Roman" w:hAnsi="Times New Roman"/>
          <w:sz w:val="28"/>
          <w:szCs w:val="28"/>
        </w:rPr>
        <w:t>;</w:t>
      </w:r>
    </w:p>
    <w:p w:rsidR="00113BDB" w:rsidRDefault="00113BDB" w:rsidP="00113BD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3BDB">
        <w:rPr>
          <w:rFonts w:ascii="Times New Roman" w:hAnsi="Times New Roman"/>
          <w:sz w:val="28"/>
          <w:szCs w:val="28"/>
        </w:rPr>
        <w:t xml:space="preserve">- </w:t>
      </w:r>
      <w:r w:rsidR="004616B7">
        <w:rPr>
          <w:rFonts w:ascii="Times New Roman" w:hAnsi="Times New Roman"/>
          <w:sz w:val="28"/>
          <w:szCs w:val="28"/>
        </w:rPr>
        <w:t>труднореализуемые активы</w:t>
      </w:r>
      <w:r w:rsidRPr="00113BDB">
        <w:rPr>
          <w:rFonts w:ascii="Times New Roman" w:hAnsi="Times New Roman"/>
          <w:sz w:val="28"/>
          <w:szCs w:val="28"/>
        </w:rPr>
        <w:t xml:space="preserve"> (П</w:t>
      </w:r>
      <w:proofErr w:type="gramStart"/>
      <w:r w:rsidRPr="00113BDB">
        <w:rPr>
          <w:rFonts w:ascii="Times New Roman" w:hAnsi="Times New Roman"/>
          <w:sz w:val="28"/>
          <w:szCs w:val="28"/>
        </w:rPr>
        <w:t>4</w:t>
      </w:r>
      <w:proofErr w:type="gramEnd"/>
      <w:r w:rsidRPr="00113BDB">
        <w:rPr>
          <w:rFonts w:ascii="Times New Roman" w:hAnsi="Times New Roman"/>
          <w:sz w:val="28"/>
          <w:szCs w:val="28"/>
        </w:rPr>
        <w:t>),</w:t>
      </w:r>
      <w:r>
        <w:rPr>
          <w:rFonts w:ascii="Times New Roman" w:hAnsi="Times New Roman"/>
          <w:sz w:val="28"/>
          <w:szCs w:val="28"/>
        </w:rPr>
        <w:t xml:space="preserve"> </w:t>
      </w:r>
      <w:r w:rsidR="004616B7">
        <w:rPr>
          <w:rFonts w:ascii="Times New Roman" w:hAnsi="Times New Roman"/>
          <w:sz w:val="28"/>
          <w:szCs w:val="28"/>
        </w:rPr>
        <w:t>включают статьи раздела</w:t>
      </w:r>
      <w:r w:rsidRPr="00113BDB">
        <w:rPr>
          <w:rFonts w:ascii="Times New Roman" w:hAnsi="Times New Roman"/>
          <w:sz w:val="28"/>
          <w:szCs w:val="28"/>
        </w:rPr>
        <w:t xml:space="preserve"> III</w:t>
      </w:r>
      <w:r w:rsidR="004616B7">
        <w:rPr>
          <w:rFonts w:ascii="Times New Roman" w:hAnsi="Times New Roman"/>
          <w:sz w:val="28"/>
          <w:szCs w:val="28"/>
        </w:rPr>
        <w:t>.</w:t>
      </w:r>
    </w:p>
    <w:p w:rsidR="004309EF" w:rsidRDefault="004309EF" w:rsidP="00113BD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сопоставлении актива и пассива между собой важно помнить про выполнения неравенств, они представлены в таблице 1.</w:t>
      </w:r>
    </w:p>
    <w:p w:rsidR="004309EF" w:rsidRDefault="004309EF" w:rsidP="004309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 – Неравенства при сопоставлении актива и пассива предприятия</w:t>
      </w:r>
    </w:p>
    <w:tbl>
      <w:tblPr>
        <w:tblStyle w:val="ab"/>
        <w:tblW w:w="0" w:type="auto"/>
        <w:tblLook w:val="04A0"/>
      </w:tblPr>
      <w:tblGrid>
        <w:gridCol w:w="1809"/>
        <w:gridCol w:w="7762"/>
      </w:tblGrid>
      <w:tr w:rsidR="004309EF" w:rsidTr="008914B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309EF" w:rsidRPr="008914B3" w:rsidRDefault="004309EF" w:rsidP="00891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4B3">
              <w:rPr>
                <w:rFonts w:ascii="Times New Roman" w:hAnsi="Times New Roman"/>
                <w:sz w:val="24"/>
                <w:szCs w:val="24"/>
              </w:rPr>
              <w:t>Неравенство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309EF" w:rsidRPr="008914B3" w:rsidRDefault="004309EF" w:rsidP="00891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4B3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</w:tc>
      </w:tr>
      <w:tr w:rsidR="004309EF" w:rsidTr="008914B3">
        <w:tc>
          <w:tcPr>
            <w:tcW w:w="1809" w:type="dxa"/>
            <w:tcBorders>
              <w:top w:val="double" w:sz="4" w:space="0" w:color="auto"/>
            </w:tcBorders>
          </w:tcPr>
          <w:p w:rsidR="008914B3" w:rsidRDefault="008914B3" w:rsidP="00891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14B3" w:rsidRDefault="008914B3" w:rsidP="00891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09EF" w:rsidRPr="008914B3" w:rsidRDefault="004309EF" w:rsidP="00891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4B3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 w:rsidRPr="008914B3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8914B3">
              <w:rPr>
                <w:rFonts w:ascii="Times New Roman" w:hAnsi="Times New Roman"/>
                <w:sz w:val="24"/>
                <w:szCs w:val="24"/>
              </w:rPr>
              <w:t xml:space="preserve"> &gt; П1</w:t>
            </w:r>
          </w:p>
        </w:tc>
        <w:tc>
          <w:tcPr>
            <w:tcW w:w="7762" w:type="dxa"/>
            <w:tcBorders>
              <w:top w:val="double" w:sz="4" w:space="0" w:color="auto"/>
            </w:tcBorders>
          </w:tcPr>
          <w:p w:rsidR="004309EF" w:rsidRPr="008914B3" w:rsidRDefault="004309EF" w:rsidP="008914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4B3">
              <w:rPr>
                <w:rFonts w:ascii="Times New Roman" w:hAnsi="Times New Roman"/>
                <w:sz w:val="24"/>
                <w:szCs w:val="24"/>
              </w:rPr>
              <w:t>Выполнение этого условия свидетельствует о платежеспособности орг</w:t>
            </w:r>
            <w:r w:rsidRPr="008914B3">
              <w:rPr>
                <w:rFonts w:ascii="Times New Roman" w:hAnsi="Times New Roman"/>
                <w:sz w:val="24"/>
                <w:szCs w:val="24"/>
              </w:rPr>
              <w:t>а</w:t>
            </w:r>
            <w:r w:rsidRPr="008914B3">
              <w:rPr>
                <w:rFonts w:ascii="Times New Roman" w:hAnsi="Times New Roman"/>
                <w:sz w:val="24"/>
                <w:szCs w:val="24"/>
              </w:rPr>
              <w:t>низации на момент составления баланса. У организации достаточно для покрытия наиболее срочных обязательств абсолютно и наиболее ли</w:t>
            </w:r>
            <w:r w:rsidRPr="008914B3">
              <w:rPr>
                <w:rFonts w:ascii="Times New Roman" w:hAnsi="Times New Roman"/>
                <w:sz w:val="24"/>
                <w:szCs w:val="24"/>
              </w:rPr>
              <w:t>к</w:t>
            </w:r>
            <w:r w:rsidRPr="008914B3">
              <w:rPr>
                <w:rFonts w:ascii="Times New Roman" w:hAnsi="Times New Roman"/>
                <w:sz w:val="24"/>
                <w:szCs w:val="24"/>
              </w:rPr>
              <w:t>видных активов.</w:t>
            </w:r>
          </w:p>
        </w:tc>
      </w:tr>
      <w:tr w:rsidR="004309EF" w:rsidTr="008914B3">
        <w:tc>
          <w:tcPr>
            <w:tcW w:w="1809" w:type="dxa"/>
          </w:tcPr>
          <w:p w:rsidR="008914B3" w:rsidRDefault="008914B3" w:rsidP="00891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09EF" w:rsidRPr="008914B3" w:rsidRDefault="004309EF" w:rsidP="00891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4B3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 w:rsidRPr="008914B3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8914B3">
              <w:rPr>
                <w:rFonts w:ascii="Times New Roman" w:hAnsi="Times New Roman"/>
                <w:sz w:val="24"/>
                <w:szCs w:val="24"/>
              </w:rPr>
              <w:t xml:space="preserve"> &gt; П2</w:t>
            </w:r>
          </w:p>
        </w:tc>
        <w:tc>
          <w:tcPr>
            <w:tcW w:w="7762" w:type="dxa"/>
          </w:tcPr>
          <w:p w:rsidR="004309EF" w:rsidRPr="008914B3" w:rsidRDefault="008914B3" w:rsidP="008914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4B3">
              <w:rPr>
                <w:rFonts w:ascii="Times New Roman" w:hAnsi="Times New Roman"/>
                <w:sz w:val="24"/>
                <w:szCs w:val="24"/>
              </w:rPr>
              <w:t>Если выполнимо неравенство, то</w:t>
            </w:r>
            <w:r w:rsidR="004309EF" w:rsidRPr="008914B3">
              <w:rPr>
                <w:rFonts w:ascii="Times New Roman" w:hAnsi="Times New Roman"/>
                <w:sz w:val="24"/>
                <w:szCs w:val="24"/>
              </w:rPr>
              <w:t xml:space="preserve">  быстро реализуемые активы прев</w:t>
            </w:r>
            <w:r w:rsidR="004309EF" w:rsidRPr="008914B3">
              <w:rPr>
                <w:rFonts w:ascii="Times New Roman" w:hAnsi="Times New Roman"/>
                <w:sz w:val="24"/>
                <w:szCs w:val="24"/>
              </w:rPr>
              <w:t>ы</w:t>
            </w:r>
            <w:r w:rsidR="004309EF" w:rsidRPr="008914B3">
              <w:rPr>
                <w:rFonts w:ascii="Times New Roman" w:hAnsi="Times New Roman"/>
                <w:sz w:val="24"/>
                <w:szCs w:val="24"/>
              </w:rPr>
              <w:t>шают краткосрочные пассивы и организация может быть платежесп</w:t>
            </w:r>
            <w:r w:rsidR="004309EF" w:rsidRPr="008914B3">
              <w:rPr>
                <w:rFonts w:ascii="Times New Roman" w:hAnsi="Times New Roman"/>
                <w:sz w:val="24"/>
                <w:szCs w:val="24"/>
              </w:rPr>
              <w:t>о</w:t>
            </w:r>
            <w:r w:rsidR="004309EF" w:rsidRPr="008914B3">
              <w:rPr>
                <w:rFonts w:ascii="Times New Roman" w:hAnsi="Times New Roman"/>
                <w:sz w:val="24"/>
                <w:szCs w:val="24"/>
              </w:rPr>
              <w:t>собной в недалеком будущем с учетом своевременных расчетов с кред</w:t>
            </w:r>
            <w:r w:rsidR="004309EF" w:rsidRPr="008914B3">
              <w:rPr>
                <w:rFonts w:ascii="Times New Roman" w:hAnsi="Times New Roman"/>
                <w:sz w:val="24"/>
                <w:szCs w:val="24"/>
              </w:rPr>
              <w:t>и</w:t>
            </w:r>
            <w:r w:rsidR="004309EF" w:rsidRPr="008914B3">
              <w:rPr>
                <w:rFonts w:ascii="Times New Roman" w:hAnsi="Times New Roman"/>
                <w:sz w:val="24"/>
                <w:szCs w:val="24"/>
              </w:rPr>
              <w:t>торами, получения средств от продажи продукции в кредит.</w:t>
            </w:r>
          </w:p>
        </w:tc>
      </w:tr>
      <w:tr w:rsidR="004309EF" w:rsidTr="008914B3">
        <w:tc>
          <w:tcPr>
            <w:tcW w:w="1809" w:type="dxa"/>
          </w:tcPr>
          <w:p w:rsidR="008914B3" w:rsidRDefault="008914B3" w:rsidP="00891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09EF" w:rsidRPr="008914B3" w:rsidRDefault="004309EF" w:rsidP="00891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4B3">
              <w:rPr>
                <w:rFonts w:ascii="Times New Roman" w:hAnsi="Times New Roman"/>
                <w:sz w:val="24"/>
                <w:szCs w:val="24"/>
              </w:rPr>
              <w:t>А3 &gt; П3</w:t>
            </w:r>
          </w:p>
        </w:tc>
        <w:tc>
          <w:tcPr>
            <w:tcW w:w="7762" w:type="dxa"/>
          </w:tcPr>
          <w:p w:rsidR="004309EF" w:rsidRPr="008914B3" w:rsidRDefault="008914B3" w:rsidP="008914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4B3">
              <w:rPr>
                <w:rFonts w:ascii="Times New Roman" w:hAnsi="Times New Roman"/>
                <w:sz w:val="24"/>
                <w:szCs w:val="24"/>
              </w:rPr>
              <w:t> Если выполнимо неравенство, то в будущем при своевременном пост</w:t>
            </w:r>
            <w:r w:rsidRPr="008914B3">
              <w:rPr>
                <w:rFonts w:ascii="Times New Roman" w:hAnsi="Times New Roman"/>
                <w:sz w:val="24"/>
                <w:szCs w:val="24"/>
              </w:rPr>
              <w:t>у</w:t>
            </w:r>
            <w:r w:rsidRPr="008914B3">
              <w:rPr>
                <w:rFonts w:ascii="Times New Roman" w:hAnsi="Times New Roman"/>
                <w:sz w:val="24"/>
                <w:szCs w:val="24"/>
              </w:rPr>
              <w:t>плении денежных средств от продаж и платежей организация может быть платежеспособной на период, равный средней продолжительности одного оборота оборотных средств после даты составления баланса.</w:t>
            </w:r>
          </w:p>
        </w:tc>
      </w:tr>
      <w:tr w:rsidR="004309EF" w:rsidTr="008914B3">
        <w:tc>
          <w:tcPr>
            <w:tcW w:w="1809" w:type="dxa"/>
          </w:tcPr>
          <w:p w:rsidR="008914B3" w:rsidRDefault="008914B3" w:rsidP="00891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14B3" w:rsidRDefault="008914B3" w:rsidP="00891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14B3" w:rsidRDefault="008914B3" w:rsidP="00891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09EF" w:rsidRPr="008914B3" w:rsidRDefault="004309EF" w:rsidP="00891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4B3">
              <w:rPr>
                <w:rFonts w:ascii="Times New Roman" w:hAnsi="Times New Roman"/>
                <w:sz w:val="24"/>
                <w:szCs w:val="24"/>
              </w:rPr>
              <w:t>A4≤П</w:t>
            </w:r>
            <w:proofErr w:type="gramStart"/>
            <w:r w:rsidRPr="008914B3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7762" w:type="dxa"/>
          </w:tcPr>
          <w:p w:rsidR="004309EF" w:rsidRPr="008914B3" w:rsidRDefault="008914B3" w:rsidP="008914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4B3">
              <w:rPr>
                <w:rFonts w:ascii="Times New Roman" w:hAnsi="Times New Roman"/>
                <w:sz w:val="24"/>
                <w:szCs w:val="24"/>
              </w:rPr>
              <w:t xml:space="preserve">Выполнение первых трех условий </w:t>
            </w:r>
            <w:proofErr w:type="gramStart"/>
            <w:r w:rsidRPr="008914B3">
              <w:rPr>
                <w:rFonts w:ascii="Times New Roman" w:hAnsi="Times New Roman"/>
                <w:sz w:val="24"/>
                <w:szCs w:val="24"/>
              </w:rPr>
              <w:t>приводит автоматически приводит</w:t>
            </w:r>
            <w:proofErr w:type="gramEnd"/>
            <w:r w:rsidRPr="008914B3">
              <w:rPr>
                <w:rFonts w:ascii="Times New Roman" w:hAnsi="Times New Roman"/>
                <w:sz w:val="24"/>
                <w:szCs w:val="24"/>
              </w:rPr>
              <w:t xml:space="preserve"> к выполнению данного неравенства. Выполнение этого неравенства св</w:t>
            </w:r>
            <w:r w:rsidRPr="008914B3">
              <w:rPr>
                <w:rFonts w:ascii="Times New Roman" w:hAnsi="Times New Roman"/>
                <w:sz w:val="24"/>
                <w:szCs w:val="24"/>
              </w:rPr>
              <w:t>и</w:t>
            </w:r>
            <w:r w:rsidRPr="008914B3">
              <w:rPr>
                <w:rFonts w:ascii="Times New Roman" w:hAnsi="Times New Roman"/>
                <w:sz w:val="24"/>
                <w:szCs w:val="24"/>
              </w:rPr>
              <w:t>детельствует о соблюдении минимального условия финансовой усто</w:t>
            </w:r>
            <w:r w:rsidRPr="008914B3">
              <w:rPr>
                <w:rFonts w:ascii="Times New Roman" w:hAnsi="Times New Roman"/>
                <w:sz w:val="24"/>
                <w:szCs w:val="24"/>
              </w:rPr>
              <w:t>й</w:t>
            </w:r>
            <w:r w:rsidRPr="008914B3">
              <w:rPr>
                <w:rFonts w:ascii="Times New Roman" w:hAnsi="Times New Roman"/>
                <w:sz w:val="24"/>
                <w:szCs w:val="24"/>
              </w:rPr>
              <w:t>чивости организации, наличия у нее собственных оборотных средств.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14B3">
              <w:rPr>
                <w:rFonts w:ascii="Times New Roman" w:hAnsi="Times New Roman"/>
                <w:sz w:val="24"/>
                <w:szCs w:val="24"/>
              </w:rPr>
              <w:t>На основе сопоставления групп активов с соответствующими группами па</w:t>
            </w:r>
            <w:r w:rsidRPr="008914B3">
              <w:rPr>
                <w:rFonts w:ascii="Times New Roman" w:hAnsi="Times New Roman"/>
                <w:sz w:val="24"/>
                <w:szCs w:val="24"/>
              </w:rPr>
              <w:t>с</w:t>
            </w:r>
            <w:r w:rsidRPr="008914B3">
              <w:rPr>
                <w:rFonts w:ascii="Times New Roman" w:hAnsi="Times New Roman"/>
                <w:sz w:val="24"/>
                <w:szCs w:val="24"/>
              </w:rPr>
              <w:t>сивов выносится суждение о ликвидности баланса предприятия </w:t>
            </w:r>
          </w:p>
        </w:tc>
      </w:tr>
    </w:tbl>
    <w:p w:rsidR="004309EF" w:rsidRDefault="004309EF" w:rsidP="004309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914B3" w:rsidRDefault="008914B3" w:rsidP="008914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таком  сопоставлении можно сделать следующие выводы:</w:t>
      </w:r>
    </w:p>
    <w:p w:rsidR="008914B3" w:rsidRPr="008914B3" w:rsidRDefault="008914B3" w:rsidP="008914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14B3">
        <w:rPr>
          <w:rFonts w:ascii="Times New Roman" w:hAnsi="Times New Roman"/>
          <w:sz w:val="28"/>
          <w:szCs w:val="28"/>
        </w:rPr>
        <w:lastRenderedPageBreak/>
        <w:t>1) предприятие является платежеспособным или неплатежеспособным на ближайший к рассматриваемому моменту промежуток времени: А</w:t>
      </w:r>
      <w:proofErr w:type="gramStart"/>
      <w:r w:rsidRPr="008914B3">
        <w:rPr>
          <w:rFonts w:ascii="Times New Roman" w:hAnsi="Times New Roman"/>
          <w:sz w:val="28"/>
          <w:szCs w:val="28"/>
        </w:rPr>
        <w:t>1</w:t>
      </w:r>
      <w:proofErr w:type="gramEnd"/>
      <w:r w:rsidRPr="008914B3">
        <w:rPr>
          <w:rFonts w:ascii="Times New Roman" w:hAnsi="Times New Roman"/>
          <w:sz w:val="28"/>
          <w:szCs w:val="28"/>
        </w:rPr>
        <w:t>+А2≥П1+П2; А4≤П4;</w:t>
      </w:r>
    </w:p>
    <w:p w:rsidR="008914B3" w:rsidRPr="008914B3" w:rsidRDefault="008914B3" w:rsidP="008914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14B3">
        <w:rPr>
          <w:rFonts w:ascii="Times New Roman" w:hAnsi="Times New Roman"/>
          <w:sz w:val="28"/>
          <w:szCs w:val="28"/>
        </w:rPr>
        <w:t>2) перспективная ликвидность – это прогноз платежеспособности на основе сравнения будущих поступлений и платежей: А3≥П3; А</w:t>
      </w:r>
      <w:proofErr w:type="gramStart"/>
      <w:r w:rsidRPr="008914B3">
        <w:rPr>
          <w:rFonts w:ascii="Times New Roman" w:hAnsi="Times New Roman"/>
          <w:sz w:val="28"/>
          <w:szCs w:val="28"/>
        </w:rPr>
        <w:t>4</w:t>
      </w:r>
      <w:proofErr w:type="gramEnd"/>
      <w:r w:rsidRPr="008914B3">
        <w:rPr>
          <w:rFonts w:ascii="Times New Roman" w:hAnsi="Times New Roman"/>
          <w:sz w:val="28"/>
          <w:szCs w:val="28"/>
        </w:rPr>
        <w:t>≤П4;</w:t>
      </w:r>
    </w:p>
    <w:p w:rsidR="008914B3" w:rsidRPr="008914B3" w:rsidRDefault="008914B3" w:rsidP="008914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14B3">
        <w:rPr>
          <w:rFonts w:ascii="Times New Roman" w:hAnsi="Times New Roman"/>
          <w:sz w:val="28"/>
          <w:szCs w:val="28"/>
        </w:rPr>
        <w:t>3) Недостаточный уровень перспективной ликвидности: А</w:t>
      </w:r>
      <w:proofErr w:type="gramStart"/>
      <w:r w:rsidRPr="008914B3">
        <w:rPr>
          <w:rFonts w:ascii="Times New Roman" w:hAnsi="Times New Roman"/>
          <w:sz w:val="28"/>
          <w:szCs w:val="28"/>
        </w:rPr>
        <w:t>4</w:t>
      </w:r>
      <w:proofErr w:type="gramEnd"/>
      <w:r w:rsidRPr="008914B3">
        <w:rPr>
          <w:rFonts w:ascii="Times New Roman" w:hAnsi="Times New Roman"/>
          <w:sz w:val="28"/>
          <w:szCs w:val="28"/>
        </w:rPr>
        <w:t>&lt;=П4;</w:t>
      </w:r>
    </w:p>
    <w:p w:rsidR="008914B3" w:rsidRPr="008914B3" w:rsidRDefault="008914B3" w:rsidP="008914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14B3">
        <w:rPr>
          <w:rFonts w:ascii="Times New Roman" w:hAnsi="Times New Roman"/>
          <w:sz w:val="28"/>
          <w:szCs w:val="28"/>
        </w:rPr>
        <w:t xml:space="preserve">4) Баланс </w:t>
      </w:r>
      <w:proofErr w:type="gramStart"/>
      <w:r w:rsidRPr="008914B3">
        <w:rPr>
          <w:rFonts w:ascii="Times New Roman" w:hAnsi="Times New Roman"/>
          <w:sz w:val="28"/>
          <w:szCs w:val="28"/>
        </w:rPr>
        <w:t xml:space="preserve">не </w:t>
      </w:r>
      <w:proofErr w:type="spellStart"/>
      <w:r w:rsidRPr="008914B3">
        <w:rPr>
          <w:rFonts w:ascii="Times New Roman" w:hAnsi="Times New Roman"/>
          <w:sz w:val="28"/>
          <w:szCs w:val="28"/>
        </w:rPr>
        <w:t>ликвиден</w:t>
      </w:r>
      <w:proofErr w:type="spellEnd"/>
      <w:proofErr w:type="gramEnd"/>
      <w:r w:rsidRPr="008914B3">
        <w:rPr>
          <w:rFonts w:ascii="Times New Roman" w:hAnsi="Times New Roman"/>
          <w:sz w:val="28"/>
          <w:szCs w:val="28"/>
        </w:rPr>
        <w:t>: А</w:t>
      </w:r>
      <w:proofErr w:type="gramStart"/>
      <w:r w:rsidRPr="008914B3">
        <w:rPr>
          <w:rFonts w:ascii="Times New Roman" w:hAnsi="Times New Roman"/>
          <w:sz w:val="28"/>
          <w:szCs w:val="28"/>
        </w:rPr>
        <w:t>4</w:t>
      </w:r>
      <w:proofErr w:type="gramEnd"/>
      <w:r w:rsidRPr="008914B3">
        <w:rPr>
          <w:rFonts w:ascii="Times New Roman" w:hAnsi="Times New Roman"/>
          <w:sz w:val="28"/>
          <w:szCs w:val="28"/>
        </w:rPr>
        <w:t>≥П4</w:t>
      </w:r>
      <w:r>
        <w:rPr>
          <w:rFonts w:ascii="Times New Roman" w:hAnsi="Times New Roman"/>
          <w:sz w:val="28"/>
          <w:szCs w:val="28"/>
        </w:rPr>
        <w:t>.</w:t>
      </w:r>
    </w:p>
    <w:p w:rsidR="00337A67" w:rsidRDefault="004B0EF7" w:rsidP="004616B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рассмотрения ликвидности предприятия нам понадобятся </w:t>
      </w:r>
      <w:proofErr w:type="gramStart"/>
      <w:r>
        <w:rPr>
          <w:rFonts w:ascii="Times New Roman" w:hAnsi="Times New Roman"/>
          <w:sz w:val="28"/>
          <w:szCs w:val="28"/>
        </w:rPr>
        <w:t>показ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тели</w:t>
      </w:r>
      <w:proofErr w:type="gramEnd"/>
      <w:r>
        <w:rPr>
          <w:rFonts w:ascii="Times New Roman" w:hAnsi="Times New Roman"/>
          <w:sz w:val="28"/>
          <w:szCs w:val="28"/>
        </w:rPr>
        <w:t xml:space="preserve"> представленные в таблице </w:t>
      </w:r>
      <w:r w:rsidR="004309E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</w:p>
    <w:p w:rsidR="007B2522" w:rsidRDefault="007B2522" w:rsidP="007B252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 </w:t>
      </w:r>
      <w:r w:rsidR="004309E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– Коэффициенты ликвидности и их интерпретация</w:t>
      </w:r>
    </w:p>
    <w:tbl>
      <w:tblPr>
        <w:tblStyle w:val="ab"/>
        <w:tblW w:w="0" w:type="auto"/>
        <w:tblLayout w:type="fixed"/>
        <w:tblLook w:val="04A0"/>
      </w:tblPr>
      <w:tblGrid>
        <w:gridCol w:w="1668"/>
        <w:gridCol w:w="2126"/>
        <w:gridCol w:w="2410"/>
        <w:gridCol w:w="3367"/>
      </w:tblGrid>
      <w:tr w:rsidR="006C732E" w:rsidTr="004309E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B2522" w:rsidRPr="007B2522" w:rsidRDefault="007B2522" w:rsidP="006C7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522">
              <w:rPr>
                <w:rFonts w:ascii="Times New Roman" w:hAnsi="Times New Roman"/>
                <w:sz w:val="24"/>
                <w:szCs w:val="24"/>
              </w:rPr>
              <w:t>Наименов</w:t>
            </w:r>
            <w:r w:rsidRPr="007B2522">
              <w:rPr>
                <w:rFonts w:ascii="Times New Roman" w:hAnsi="Times New Roman"/>
                <w:sz w:val="24"/>
                <w:szCs w:val="24"/>
              </w:rPr>
              <w:t>а</w:t>
            </w:r>
            <w:r w:rsidRPr="007B2522">
              <w:rPr>
                <w:rFonts w:ascii="Times New Roman" w:hAnsi="Times New Roman"/>
                <w:sz w:val="24"/>
                <w:szCs w:val="24"/>
              </w:rPr>
              <w:t>ние показат</w:t>
            </w:r>
            <w:r w:rsidRPr="007B2522">
              <w:rPr>
                <w:rFonts w:ascii="Times New Roman" w:hAnsi="Times New Roman"/>
                <w:sz w:val="24"/>
                <w:szCs w:val="24"/>
              </w:rPr>
              <w:t>е</w:t>
            </w:r>
            <w:r w:rsidRPr="007B2522">
              <w:rPr>
                <w:rFonts w:ascii="Times New Roman" w:hAnsi="Times New Roman"/>
                <w:sz w:val="24"/>
                <w:szCs w:val="24"/>
              </w:rPr>
              <w:t>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B2522" w:rsidRPr="007B2522" w:rsidRDefault="007B2522" w:rsidP="006C7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522">
              <w:rPr>
                <w:rFonts w:ascii="Times New Roman" w:hAnsi="Times New Roman"/>
                <w:sz w:val="24"/>
                <w:szCs w:val="24"/>
              </w:rPr>
              <w:t>Формула расчета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B2522" w:rsidRPr="007B2522" w:rsidRDefault="007B2522" w:rsidP="006C7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522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B2522" w:rsidRPr="007B2522" w:rsidRDefault="007B2522" w:rsidP="006C7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522">
              <w:rPr>
                <w:rFonts w:ascii="Times New Roman" w:hAnsi="Times New Roman"/>
                <w:sz w:val="24"/>
                <w:szCs w:val="24"/>
              </w:rPr>
              <w:t>Интерпретация показателя и рекомендуемое значение</w:t>
            </w:r>
          </w:p>
        </w:tc>
      </w:tr>
      <w:tr w:rsidR="006C732E" w:rsidTr="004309EF">
        <w:tc>
          <w:tcPr>
            <w:tcW w:w="1668" w:type="dxa"/>
            <w:tcBorders>
              <w:top w:val="double" w:sz="4" w:space="0" w:color="auto"/>
            </w:tcBorders>
          </w:tcPr>
          <w:p w:rsidR="007B2522" w:rsidRPr="00C8106B" w:rsidRDefault="004B0EF7" w:rsidP="00C8106B">
            <w:pPr>
              <w:rPr>
                <w:rFonts w:ascii="Times New Roman" w:hAnsi="Times New Roman"/>
                <w:sz w:val="24"/>
                <w:szCs w:val="24"/>
              </w:rPr>
            </w:pPr>
            <w:r w:rsidRPr="00C8106B">
              <w:rPr>
                <w:rFonts w:ascii="Times New Roman" w:hAnsi="Times New Roman"/>
                <w:sz w:val="24"/>
                <w:szCs w:val="24"/>
              </w:rPr>
              <w:t>Коэффициент текущей ли</w:t>
            </w:r>
            <w:r w:rsidRPr="00C8106B">
              <w:rPr>
                <w:rFonts w:ascii="Times New Roman" w:hAnsi="Times New Roman"/>
                <w:sz w:val="24"/>
                <w:szCs w:val="24"/>
              </w:rPr>
              <w:t>к</w:t>
            </w:r>
            <w:r w:rsidRPr="00C8106B">
              <w:rPr>
                <w:rFonts w:ascii="Times New Roman" w:hAnsi="Times New Roman"/>
                <w:sz w:val="24"/>
                <w:szCs w:val="24"/>
              </w:rPr>
              <w:t xml:space="preserve">видности </w:t>
            </w: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7B2522" w:rsidRPr="00C8106B" w:rsidRDefault="007B2522" w:rsidP="003D54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06B">
              <w:rPr>
                <w:rFonts w:ascii="Times New Roman" w:hAnsi="Times New Roman"/>
                <w:sz w:val="24"/>
                <w:szCs w:val="24"/>
              </w:rPr>
              <w:t>К</w:t>
            </w:r>
            <w:r w:rsidR="004B0EF7" w:rsidRPr="00C8106B">
              <w:rPr>
                <w:rFonts w:ascii="Times New Roman" w:hAnsi="Times New Roman"/>
                <w:sz w:val="24"/>
                <w:szCs w:val="24"/>
              </w:rPr>
              <w:t>= (А</w:t>
            </w:r>
            <w:proofErr w:type="gramStart"/>
            <w:r w:rsidR="004B0EF7" w:rsidRPr="00C8106B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="004B0EF7" w:rsidRPr="00C8106B">
              <w:rPr>
                <w:rFonts w:ascii="Times New Roman" w:hAnsi="Times New Roman"/>
                <w:sz w:val="24"/>
                <w:szCs w:val="24"/>
              </w:rPr>
              <w:t>+А2+А3)/(П1+П2)</w:t>
            </w: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7B2522" w:rsidRPr="00C8106B" w:rsidRDefault="004B0EF7" w:rsidP="00C8106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8106B">
              <w:rPr>
                <w:rFonts w:ascii="Times New Roman" w:hAnsi="Times New Roman"/>
                <w:sz w:val="24"/>
                <w:szCs w:val="24"/>
              </w:rPr>
              <w:t>Показывает</w:t>
            </w:r>
            <w:proofErr w:type="gramEnd"/>
            <w:r w:rsidRPr="00C8106B">
              <w:rPr>
                <w:rFonts w:ascii="Times New Roman" w:hAnsi="Times New Roman"/>
                <w:sz w:val="24"/>
                <w:szCs w:val="24"/>
              </w:rPr>
              <w:t xml:space="preserve"> дост</w:t>
            </w:r>
            <w:r w:rsidRPr="00C8106B">
              <w:rPr>
                <w:rFonts w:ascii="Times New Roman" w:hAnsi="Times New Roman"/>
                <w:sz w:val="24"/>
                <w:szCs w:val="24"/>
              </w:rPr>
              <w:t>а</w:t>
            </w:r>
            <w:r w:rsidRPr="00C8106B">
              <w:rPr>
                <w:rFonts w:ascii="Times New Roman" w:hAnsi="Times New Roman"/>
                <w:sz w:val="24"/>
                <w:szCs w:val="24"/>
              </w:rPr>
              <w:t>точно ли у предпр</w:t>
            </w:r>
            <w:r w:rsidRPr="00C8106B">
              <w:rPr>
                <w:rFonts w:ascii="Times New Roman" w:hAnsi="Times New Roman"/>
                <w:sz w:val="24"/>
                <w:szCs w:val="24"/>
              </w:rPr>
              <w:t>и</w:t>
            </w:r>
            <w:r w:rsidRPr="00C8106B">
              <w:rPr>
                <w:rFonts w:ascii="Times New Roman" w:hAnsi="Times New Roman"/>
                <w:sz w:val="24"/>
                <w:szCs w:val="24"/>
              </w:rPr>
              <w:t>ятия средств, кот</w:t>
            </w:r>
            <w:r w:rsidRPr="00C8106B">
              <w:rPr>
                <w:rFonts w:ascii="Times New Roman" w:hAnsi="Times New Roman"/>
                <w:sz w:val="24"/>
                <w:szCs w:val="24"/>
              </w:rPr>
              <w:t>о</w:t>
            </w:r>
            <w:r w:rsidRPr="00C8106B">
              <w:rPr>
                <w:rFonts w:ascii="Times New Roman" w:hAnsi="Times New Roman"/>
                <w:sz w:val="24"/>
                <w:szCs w:val="24"/>
              </w:rPr>
              <w:t>рые могут быть и</w:t>
            </w:r>
            <w:r w:rsidRPr="00C8106B">
              <w:rPr>
                <w:rFonts w:ascii="Times New Roman" w:hAnsi="Times New Roman"/>
                <w:sz w:val="24"/>
                <w:szCs w:val="24"/>
              </w:rPr>
              <w:t>с</w:t>
            </w:r>
            <w:r w:rsidRPr="00C8106B">
              <w:rPr>
                <w:rFonts w:ascii="Times New Roman" w:hAnsi="Times New Roman"/>
                <w:sz w:val="24"/>
                <w:szCs w:val="24"/>
              </w:rPr>
              <w:t>пользованы им для погашения своих краткосрочных об</w:t>
            </w:r>
            <w:r w:rsidRPr="00C8106B">
              <w:rPr>
                <w:rFonts w:ascii="Times New Roman" w:hAnsi="Times New Roman"/>
                <w:sz w:val="24"/>
                <w:szCs w:val="24"/>
              </w:rPr>
              <w:t>я</w:t>
            </w:r>
            <w:r w:rsidRPr="00C8106B">
              <w:rPr>
                <w:rFonts w:ascii="Times New Roman" w:hAnsi="Times New Roman"/>
                <w:sz w:val="24"/>
                <w:szCs w:val="24"/>
              </w:rPr>
              <w:t>зательств в течение года.</w:t>
            </w:r>
          </w:p>
        </w:tc>
        <w:tc>
          <w:tcPr>
            <w:tcW w:w="3367" w:type="dxa"/>
            <w:tcBorders>
              <w:top w:val="double" w:sz="4" w:space="0" w:color="auto"/>
            </w:tcBorders>
          </w:tcPr>
          <w:p w:rsidR="007B2522" w:rsidRPr="00C8106B" w:rsidRDefault="00C8106B" w:rsidP="00C8106B">
            <w:pPr>
              <w:rPr>
                <w:rFonts w:ascii="Times New Roman" w:hAnsi="Times New Roman"/>
                <w:sz w:val="24"/>
                <w:szCs w:val="24"/>
              </w:rPr>
            </w:pPr>
            <w:r w:rsidRPr="00C8106B">
              <w:rPr>
                <w:rFonts w:ascii="Times New Roman" w:hAnsi="Times New Roman"/>
                <w:sz w:val="24"/>
                <w:szCs w:val="24"/>
              </w:rPr>
              <w:t>В мировой практике значение этого коэффициента должно находиться в диапазоне 1-2. </w:t>
            </w:r>
            <w:r w:rsidRPr="00C8106B">
              <w:rPr>
                <w:rFonts w:ascii="Times New Roman" w:hAnsi="Times New Roman"/>
                <w:sz w:val="24"/>
                <w:szCs w:val="24"/>
              </w:rPr>
              <w:br/>
              <w:t xml:space="preserve">Если коэффициент более 2-3, </w:t>
            </w:r>
            <w:proofErr w:type="gramStart"/>
            <w:r w:rsidRPr="00C8106B">
              <w:rPr>
                <w:rFonts w:ascii="Times New Roman" w:hAnsi="Times New Roman"/>
                <w:sz w:val="24"/>
                <w:szCs w:val="24"/>
              </w:rPr>
              <w:t>значит нерационально и</w:t>
            </w:r>
            <w:r w:rsidRPr="00C8106B">
              <w:rPr>
                <w:rFonts w:ascii="Times New Roman" w:hAnsi="Times New Roman"/>
                <w:sz w:val="24"/>
                <w:szCs w:val="24"/>
              </w:rPr>
              <w:t>с</w:t>
            </w:r>
            <w:r w:rsidRPr="00C8106B">
              <w:rPr>
                <w:rFonts w:ascii="Times New Roman" w:hAnsi="Times New Roman"/>
                <w:sz w:val="24"/>
                <w:szCs w:val="24"/>
              </w:rPr>
              <w:t>пользуются</w:t>
            </w:r>
            <w:proofErr w:type="gramEnd"/>
            <w:r w:rsidRPr="00C8106B">
              <w:rPr>
                <w:rFonts w:ascii="Times New Roman" w:hAnsi="Times New Roman"/>
                <w:sz w:val="24"/>
                <w:szCs w:val="24"/>
              </w:rPr>
              <w:t xml:space="preserve"> средства пре</w:t>
            </w:r>
            <w:r w:rsidRPr="00C8106B">
              <w:rPr>
                <w:rFonts w:ascii="Times New Roman" w:hAnsi="Times New Roman"/>
                <w:sz w:val="24"/>
                <w:szCs w:val="24"/>
              </w:rPr>
              <w:t>д</w:t>
            </w:r>
            <w:r w:rsidRPr="00C8106B">
              <w:rPr>
                <w:rFonts w:ascii="Times New Roman" w:hAnsi="Times New Roman"/>
                <w:sz w:val="24"/>
                <w:szCs w:val="24"/>
              </w:rPr>
              <w:t>приятия. Если значение ниже 1 – предприятие неплатеж</w:t>
            </w:r>
            <w:r w:rsidRPr="00C8106B">
              <w:rPr>
                <w:rFonts w:ascii="Times New Roman" w:hAnsi="Times New Roman"/>
                <w:sz w:val="24"/>
                <w:szCs w:val="24"/>
              </w:rPr>
              <w:t>е</w:t>
            </w:r>
            <w:r w:rsidRPr="00C8106B">
              <w:rPr>
                <w:rFonts w:ascii="Times New Roman" w:hAnsi="Times New Roman"/>
                <w:sz w:val="24"/>
                <w:szCs w:val="24"/>
              </w:rPr>
              <w:t>способно.</w:t>
            </w:r>
          </w:p>
        </w:tc>
      </w:tr>
      <w:tr w:rsidR="004B0EF7" w:rsidTr="004309EF">
        <w:tc>
          <w:tcPr>
            <w:tcW w:w="1668" w:type="dxa"/>
          </w:tcPr>
          <w:p w:rsidR="004B0EF7" w:rsidRPr="00C8106B" w:rsidRDefault="004B0EF7" w:rsidP="00C8106B">
            <w:pPr>
              <w:rPr>
                <w:rFonts w:ascii="Times New Roman" w:hAnsi="Times New Roman"/>
                <w:sz w:val="24"/>
                <w:szCs w:val="24"/>
              </w:rPr>
            </w:pPr>
            <w:r w:rsidRPr="00C8106B">
              <w:rPr>
                <w:rFonts w:ascii="Times New Roman" w:hAnsi="Times New Roman"/>
                <w:sz w:val="24"/>
                <w:szCs w:val="24"/>
              </w:rPr>
              <w:t>Коэффициент быстрой ли</w:t>
            </w:r>
            <w:r w:rsidRPr="00C8106B">
              <w:rPr>
                <w:rFonts w:ascii="Times New Roman" w:hAnsi="Times New Roman"/>
                <w:sz w:val="24"/>
                <w:szCs w:val="24"/>
              </w:rPr>
              <w:t>к</w:t>
            </w:r>
            <w:r w:rsidRPr="00C8106B">
              <w:rPr>
                <w:rFonts w:ascii="Times New Roman" w:hAnsi="Times New Roman"/>
                <w:sz w:val="24"/>
                <w:szCs w:val="24"/>
              </w:rPr>
              <w:t xml:space="preserve">видности </w:t>
            </w:r>
          </w:p>
        </w:tc>
        <w:tc>
          <w:tcPr>
            <w:tcW w:w="2126" w:type="dxa"/>
          </w:tcPr>
          <w:p w:rsidR="004B0EF7" w:rsidRPr="00C8106B" w:rsidRDefault="004B0EF7" w:rsidP="003D54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06B">
              <w:rPr>
                <w:rFonts w:ascii="Times New Roman" w:hAnsi="Times New Roman"/>
                <w:sz w:val="24"/>
                <w:szCs w:val="24"/>
              </w:rPr>
              <w:t>К=(А</w:t>
            </w:r>
            <w:proofErr w:type="gramStart"/>
            <w:r w:rsidRPr="00C8106B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C8106B">
              <w:rPr>
                <w:rFonts w:ascii="Times New Roman" w:hAnsi="Times New Roman"/>
                <w:sz w:val="24"/>
                <w:szCs w:val="24"/>
              </w:rPr>
              <w:t>+А2)/(П1+П2)</w:t>
            </w:r>
          </w:p>
        </w:tc>
        <w:tc>
          <w:tcPr>
            <w:tcW w:w="2410" w:type="dxa"/>
          </w:tcPr>
          <w:p w:rsidR="004B0EF7" w:rsidRPr="00C8106B" w:rsidRDefault="004B0EF7" w:rsidP="00C8106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8106B">
              <w:rPr>
                <w:rFonts w:ascii="Times New Roman" w:hAnsi="Times New Roman"/>
                <w:sz w:val="24"/>
                <w:szCs w:val="24"/>
              </w:rPr>
              <w:t>Показывает наскол</w:t>
            </w:r>
            <w:r w:rsidRPr="00C8106B">
              <w:rPr>
                <w:rFonts w:ascii="Times New Roman" w:hAnsi="Times New Roman"/>
                <w:sz w:val="24"/>
                <w:szCs w:val="24"/>
              </w:rPr>
              <w:t>ь</w:t>
            </w:r>
            <w:r w:rsidRPr="00C8106B">
              <w:rPr>
                <w:rFonts w:ascii="Times New Roman" w:hAnsi="Times New Roman"/>
                <w:sz w:val="24"/>
                <w:szCs w:val="24"/>
              </w:rPr>
              <w:t>ко ликвидные сре</w:t>
            </w:r>
            <w:r w:rsidRPr="00C8106B">
              <w:rPr>
                <w:rFonts w:ascii="Times New Roman" w:hAnsi="Times New Roman"/>
                <w:sz w:val="24"/>
                <w:szCs w:val="24"/>
              </w:rPr>
              <w:t>д</w:t>
            </w:r>
            <w:r w:rsidRPr="00C8106B">
              <w:rPr>
                <w:rFonts w:ascii="Times New Roman" w:hAnsi="Times New Roman"/>
                <w:sz w:val="24"/>
                <w:szCs w:val="24"/>
              </w:rPr>
              <w:t>ства предприятия покрывают</w:t>
            </w:r>
            <w:proofErr w:type="gramEnd"/>
            <w:r w:rsidRPr="00C8106B">
              <w:rPr>
                <w:rFonts w:ascii="Times New Roman" w:hAnsi="Times New Roman"/>
                <w:sz w:val="24"/>
                <w:szCs w:val="24"/>
              </w:rPr>
              <w:t xml:space="preserve"> его кра</w:t>
            </w:r>
            <w:r w:rsidRPr="00C8106B">
              <w:rPr>
                <w:rFonts w:ascii="Times New Roman" w:hAnsi="Times New Roman"/>
                <w:sz w:val="24"/>
                <w:szCs w:val="24"/>
              </w:rPr>
              <w:t>т</w:t>
            </w:r>
            <w:r w:rsidRPr="00C8106B">
              <w:rPr>
                <w:rFonts w:ascii="Times New Roman" w:hAnsi="Times New Roman"/>
                <w:sz w:val="24"/>
                <w:szCs w:val="24"/>
              </w:rPr>
              <w:t>косрочную задо</w:t>
            </w:r>
            <w:r w:rsidRPr="00C8106B">
              <w:rPr>
                <w:rFonts w:ascii="Times New Roman" w:hAnsi="Times New Roman"/>
                <w:sz w:val="24"/>
                <w:szCs w:val="24"/>
              </w:rPr>
              <w:t>л</w:t>
            </w:r>
            <w:r w:rsidRPr="00C8106B">
              <w:rPr>
                <w:rFonts w:ascii="Times New Roman" w:hAnsi="Times New Roman"/>
                <w:sz w:val="24"/>
                <w:szCs w:val="24"/>
              </w:rPr>
              <w:t>женность. </w:t>
            </w:r>
          </w:p>
        </w:tc>
        <w:tc>
          <w:tcPr>
            <w:tcW w:w="3367" w:type="dxa"/>
          </w:tcPr>
          <w:p w:rsidR="004B0EF7" w:rsidRPr="00C8106B" w:rsidRDefault="004B0EF7" w:rsidP="00C8106B">
            <w:pPr>
              <w:rPr>
                <w:rFonts w:ascii="Times New Roman" w:hAnsi="Times New Roman"/>
                <w:sz w:val="24"/>
                <w:szCs w:val="24"/>
              </w:rPr>
            </w:pPr>
            <w:r w:rsidRPr="00C8106B">
              <w:rPr>
                <w:rFonts w:ascii="Times New Roman" w:hAnsi="Times New Roman"/>
                <w:sz w:val="24"/>
                <w:szCs w:val="24"/>
              </w:rPr>
              <w:t>Рекомендуемое значение да</w:t>
            </w:r>
            <w:r w:rsidRPr="00C8106B">
              <w:rPr>
                <w:rFonts w:ascii="Times New Roman" w:hAnsi="Times New Roman"/>
                <w:sz w:val="24"/>
                <w:szCs w:val="24"/>
              </w:rPr>
              <w:t>н</w:t>
            </w:r>
            <w:r w:rsidRPr="00C8106B">
              <w:rPr>
                <w:rFonts w:ascii="Times New Roman" w:hAnsi="Times New Roman"/>
                <w:sz w:val="24"/>
                <w:szCs w:val="24"/>
              </w:rPr>
              <w:t>ного показателя от 0,7-0,8 до 1,5</w:t>
            </w:r>
          </w:p>
        </w:tc>
      </w:tr>
      <w:tr w:rsidR="00C8106B" w:rsidTr="004309EF">
        <w:tc>
          <w:tcPr>
            <w:tcW w:w="1668" w:type="dxa"/>
          </w:tcPr>
          <w:p w:rsidR="00C8106B" w:rsidRPr="00C8106B" w:rsidRDefault="00C8106B" w:rsidP="00C8106B">
            <w:pPr>
              <w:rPr>
                <w:rFonts w:ascii="Times New Roman" w:hAnsi="Times New Roman"/>
                <w:sz w:val="24"/>
                <w:szCs w:val="24"/>
              </w:rPr>
            </w:pPr>
            <w:r w:rsidRPr="00C8106B">
              <w:rPr>
                <w:rFonts w:ascii="Times New Roman" w:hAnsi="Times New Roman"/>
                <w:sz w:val="24"/>
                <w:szCs w:val="24"/>
              </w:rPr>
              <w:t>Коэффициент абсолютной ликвидности</w:t>
            </w:r>
          </w:p>
        </w:tc>
        <w:tc>
          <w:tcPr>
            <w:tcW w:w="2126" w:type="dxa"/>
          </w:tcPr>
          <w:p w:rsidR="00C8106B" w:rsidRPr="00C8106B" w:rsidRDefault="00C8106B" w:rsidP="003D54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06B">
              <w:rPr>
                <w:rFonts w:ascii="Times New Roman" w:hAnsi="Times New Roman"/>
                <w:sz w:val="24"/>
                <w:szCs w:val="24"/>
              </w:rPr>
              <w:t>К = А</w:t>
            </w:r>
            <w:proofErr w:type="gramStart"/>
            <w:r w:rsidRPr="00C8106B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C8106B">
              <w:rPr>
                <w:rFonts w:ascii="Times New Roman" w:hAnsi="Times New Roman"/>
                <w:sz w:val="24"/>
                <w:szCs w:val="24"/>
              </w:rPr>
              <w:t xml:space="preserve"> / (П1 + П2)</w:t>
            </w:r>
          </w:p>
        </w:tc>
        <w:tc>
          <w:tcPr>
            <w:tcW w:w="2410" w:type="dxa"/>
          </w:tcPr>
          <w:p w:rsidR="00C8106B" w:rsidRPr="00C8106B" w:rsidRDefault="00C8106B" w:rsidP="00C8106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8106B">
              <w:rPr>
                <w:rFonts w:ascii="Times New Roman" w:hAnsi="Times New Roman"/>
                <w:sz w:val="24"/>
                <w:szCs w:val="24"/>
              </w:rPr>
              <w:t>Показывает</w:t>
            </w:r>
            <w:proofErr w:type="gramEnd"/>
            <w:r w:rsidRPr="00C8106B">
              <w:rPr>
                <w:rFonts w:ascii="Times New Roman" w:hAnsi="Times New Roman"/>
                <w:sz w:val="24"/>
                <w:szCs w:val="24"/>
              </w:rPr>
              <w:t xml:space="preserve"> какая часть краткосрочных обязательств может быть немедленно погашена за счет средств на разли</w:t>
            </w:r>
            <w:r w:rsidRPr="00C8106B">
              <w:rPr>
                <w:rFonts w:ascii="Times New Roman" w:hAnsi="Times New Roman"/>
                <w:sz w:val="24"/>
                <w:szCs w:val="24"/>
              </w:rPr>
              <w:t>ч</w:t>
            </w:r>
            <w:r w:rsidRPr="00C8106B">
              <w:rPr>
                <w:rFonts w:ascii="Times New Roman" w:hAnsi="Times New Roman"/>
                <w:sz w:val="24"/>
                <w:szCs w:val="24"/>
              </w:rPr>
              <w:t>ных счетах, в кра</w:t>
            </w:r>
            <w:r w:rsidRPr="00C8106B">
              <w:rPr>
                <w:rFonts w:ascii="Times New Roman" w:hAnsi="Times New Roman"/>
                <w:sz w:val="24"/>
                <w:szCs w:val="24"/>
              </w:rPr>
              <w:t>т</w:t>
            </w:r>
            <w:r w:rsidRPr="00C8106B">
              <w:rPr>
                <w:rFonts w:ascii="Times New Roman" w:hAnsi="Times New Roman"/>
                <w:sz w:val="24"/>
                <w:szCs w:val="24"/>
              </w:rPr>
              <w:t>косрочных ценных бумагах, а также п</w:t>
            </w:r>
            <w:r w:rsidRPr="00C8106B">
              <w:rPr>
                <w:rFonts w:ascii="Times New Roman" w:hAnsi="Times New Roman"/>
                <w:sz w:val="24"/>
                <w:szCs w:val="24"/>
              </w:rPr>
              <w:t>о</w:t>
            </w:r>
            <w:r w:rsidRPr="00C8106B">
              <w:rPr>
                <w:rFonts w:ascii="Times New Roman" w:hAnsi="Times New Roman"/>
                <w:sz w:val="24"/>
                <w:szCs w:val="24"/>
              </w:rPr>
              <w:t>ступлений по расч</w:t>
            </w:r>
            <w:r w:rsidRPr="00C8106B">
              <w:rPr>
                <w:rFonts w:ascii="Times New Roman" w:hAnsi="Times New Roman"/>
                <w:sz w:val="24"/>
                <w:szCs w:val="24"/>
              </w:rPr>
              <w:t>е</w:t>
            </w:r>
            <w:r w:rsidRPr="00C8106B">
              <w:rPr>
                <w:rFonts w:ascii="Times New Roman" w:hAnsi="Times New Roman"/>
                <w:sz w:val="24"/>
                <w:szCs w:val="24"/>
              </w:rPr>
              <w:t>там с дебиторами.</w:t>
            </w:r>
          </w:p>
        </w:tc>
        <w:tc>
          <w:tcPr>
            <w:tcW w:w="3367" w:type="dxa"/>
          </w:tcPr>
          <w:p w:rsidR="00C8106B" w:rsidRPr="00C8106B" w:rsidRDefault="00C8106B" w:rsidP="00C8106B">
            <w:pPr>
              <w:rPr>
                <w:rFonts w:ascii="Times New Roman" w:hAnsi="Times New Roman"/>
                <w:sz w:val="24"/>
                <w:szCs w:val="24"/>
              </w:rPr>
            </w:pPr>
            <w:r w:rsidRPr="00C8106B">
              <w:rPr>
                <w:rFonts w:ascii="Times New Roman" w:hAnsi="Times New Roman"/>
                <w:sz w:val="24"/>
                <w:szCs w:val="24"/>
              </w:rPr>
              <w:t>Значение данного показателя не должно опускаться ниже 0,2.</w:t>
            </w:r>
          </w:p>
        </w:tc>
      </w:tr>
      <w:tr w:rsidR="006C732E" w:rsidTr="004309EF">
        <w:trPr>
          <w:trHeight w:val="1794"/>
        </w:trPr>
        <w:tc>
          <w:tcPr>
            <w:tcW w:w="1668" w:type="dxa"/>
          </w:tcPr>
          <w:p w:rsidR="007B2522" w:rsidRPr="00C8106B" w:rsidRDefault="00C8106B" w:rsidP="00C8106B">
            <w:pPr>
              <w:rPr>
                <w:rFonts w:ascii="Times New Roman" w:hAnsi="Times New Roman"/>
                <w:sz w:val="24"/>
                <w:szCs w:val="24"/>
              </w:rPr>
            </w:pPr>
            <w:r w:rsidRPr="00C8106B">
              <w:rPr>
                <w:rFonts w:ascii="Times New Roman" w:hAnsi="Times New Roman"/>
                <w:sz w:val="24"/>
                <w:szCs w:val="24"/>
              </w:rPr>
              <w:lastRenderedPageBreak/>
              <w:t>Общий пок</w:t>
            </w:r>
            <w:r w:rsidRPr="00C8106B">
              <w:rPr>
                <w:rFonts w:ascii="Times New Roman" w:hAnsi="Times New Roman"/>
                <w:sz w:val="24"/>
                <w:szCs w:val="24"/>
              </w:rPr>
              <w:t>а</w:t>
            </w:r>
            <w:r w:rsidRPr="00C8106B">
              <w:rPr>
                <w:rFonts w:ascii="Times New Roman" w:hAnsi="Times New Roman"/>
                <w:sz w:val="24"/>
                <w:szCs w:val="24"/>
              </w:rPr>
              <w:t>затель ли</w:t>
            </w:r>
            <w:r w:rsidRPr="00C8106B">
              <w:rPr>
                <w:rFonts w:ascii="Times New Roman" w:hAnsi="Times New Roman"/>
                <w:sz w:val="24"/>
                <w:szCs w:val="24"/>
              </w:rPr>
              <w:t>к</w:t>
            </w:r>
            <w:r w:rsidRPr="00C8106B">
              <w:rPr>
                <w:rFonts w:ascii="Times New Roman" w:hAnsi="Times New Roman"/>
                <w:sz w:val="24"/>
                <w:szCs w:val="24"/>
              </w:rPr>
              <w:t>видности б</w:t>
            </w:r>
            <w:r w:rsidRPr="00C8106B">
              <w:rPr>
                <w:rFonts w:ascii="Times New Roman" w:hAnsi="Times New Roman"/>
                <w:sz w:val="24"/>
                <w:szCs w:val="24"/>
              </w:rPr>
              <w:t>а</w:t>
            </w:r>
            <w:r w:rsidRPr="00C8106B">
              <w:rPr>
                <w:rFonts w:ascii="Times New Roman" w:hAnsi="Times New Roman"/>
                <w:sz w:val="24"/>
                <w:szCs w:val="24"/>
              </w:rPr>
              <w:t>ланса пре</w:t>
            </w:r>
            <w:r w:rsidRPr="00C8106B">
              <w:rPr>
                <w:rFonts w:ascii="Times New Roman" w:hAnsi="Times New Roman"/>
                <w:sz w:val="24"/>
                <w:szCs w:val="24"/>
              </w:rPr>
              <w:t>д</w:t>
            </w:r>
            <w:r w:rsidRPr="00C8106B">
              <w:rPr>
                <w:rFonts w:ascii="Times New Roman" w:hAnsi="Times New Roman"/>
                <w:sz w:val="24"/>
                <w:szCs w:val="24"/>
              </w:rPr>
              <w:t>приятия</w:t>
            </w:r>
          </w:p>
        </w:tc>
        <w:tc>
          <w:tcPr>
            <w:tcW w:w="2126" w:type="dxa"/>
          </w:tcPr>
          <w:p w:rsidR="007B2522" w:rsidRPr="00C8106B" w:rsidRDefault="00C8106B" w:rsidP="003D54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06B">
              <w:rPr>
                <w:rFonts w:ascii="Times New Roman" w:hAnsi="Times New Roman"/>
                <w:sz w:val="24"/>
                <w:szCs w:val="24"/>
              </w:rPr>
              <w:t>К = (А</w:t>
            </w:r>
            <w:proofErr w:type="gramStart"/>
            <w:r w:rsidRPr="00C8106B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C8106B">
              <w:rPr>
                <w:rFonts w:ascii="Times New Roman" w:hAnsi="Times New Roman"/>
                <w:sz w:val="24"/>
                <w:szCs w:val="24"/>
              </w:rPr>
              <w:t xml:space="preserve"> + 0,5*А2 + 0,3*А3) / (П1 + 0,5*П2 + 0,3*П3)</w:t>
            </w:r>
          </w:p>
        </w:tc>
        <w:tc>
          <w:tcPr>
            <w:tcW w:w="2410" w:type="dxa"/>
          </w:tcPr>
          <w:p w:rsidR="007B2522" w:rsidRPr="00C8106B" w:rsidRDefault="00C8106B" w:rsidP="00C8106B">
            <w:pPr>
              <w:rPr>
                <w:rFonts w:ascii="Times New Roman" w:hAnsi="Times New Roman"/>
                <w:sz w:val="24"/>
                <w:szCs w:val="24"/>
              </w:rPr>
            </w:pPr>
            <w:r w:rsidRPr="00C8106B">
              <w:rPr>
                <w:rFonts w:ascii="Times New Roman" w:hAnsi="Times New Roman"/>
                <w:sz w:val="24"/>
                <w:szCs w:val="24"/>
              </w:rPr>
              <w:t>Показывает отнош</w:t>
            </w:r>
            <w:r w:rsidRPr="00C8106B">
              <w:rPr>
                <w:rFonts w:ascii="Times New Roman" w:hAnsi="Times New Roman"/>
                <w:sz w:val="24"/>
                <w:szCs w:val="24"/>
              </w:rPr>
              <w:t>е</w:t>
            </w:r>
            <w:r w:rsidRPr="00C8106B">
              <w:rPr>
                <w:rFonts w:ascii="Times New Roman" w:hAnsi="Times New Roman"/>
                <w:sz w:val="24"/>
                <w:szCs w:val="24"/>
              </w:rPr>
              <w:t>ние суммы всех ли</w:t>
            </w:r>
            <w:r w:rsidRPr="00C8106B">
              <w:rPr>
                <w:rFonts w:ascii="Times New Roman" w:hAnsi="Times New Roman"/>
                <w:sz w:val="24"/>
                <w:szCs w:val="24"/>
              </w:rPr>
              <w:t>к</w:t>
            </w:r>
            <w:r w:rsidRPr="00C8106B">
              <w:rPr>
                <w:rFonts w:ascii="Times New Roman" w:hAnsi="Times New Roman"/>
                <w:sz w:val="24"/>
                <w:szCs w:val="24"/>
              </w:rPr>
              <w:t>видных сре</w:t>
            </w:r>
            <w:proofErr w:type="gramStart"/>
            <w:r w:rsidRPr="00C8106B">
              <w:rPr>
                <w:rFonts w:ascii="Times New Roman" w:hAnsi="Times New Roman"/>
                <w:sz w:val="24"/>
                <w:szCs w:val="24"/>
              </w:rPr>
              <w:t>дств пр</w:t>
            </w:r>
            <w:proofErr w:type="gramEnd"/>
            <w:r w:rsidRPr="00C8106B">
              <w:rPr>
                <w:rFonts w:ascii="Times New Roman" w:hAnsi="Times New Roman"/>
                <w:sz w:val="24"/>
                <w:szCs w:val="24"/>
              </w:rPr>
              <w:t>едприятия к сумме всех платежных об</w:t>
            </w:r>
            <w:r w:rsidRPr="00C8106B">
              <w:rPr>
                <w:rFonts w:ascii="Times New Roman" w:hAnsi="Times New Roman"/>
                <w:sz w:val="24"/>
                <w:szCs w:val="24"/>
              </w:rPr>
              <w:t>я</w:t>
            </w:r>
            <w:r w:rsidRPr="00C8106B">
              <w:rPr>
                <w:rFonts w:ascii="Times New Roman" w:hAnsi="Times New Roman"/>
                <w:sz w:val="24"/>
                <w:szCs w:val="24"/>
              </w:rPr>
              <w:t xml:space="preserve">зательств </w:t>
            </w:r>
          </w:p>
        </w:tc>
        <w:tc>
          <w:tcPr>
            <w:tcW w:w="3367" w:type="dxa"/>
          </w:tcPr>
          <w:p w:rsidR="00C8106B" w:rsidRPr="00C8106B" w:rsidRDefault="00C8106B" w:rsidP="00C8106B">
            <w:pPr>
              <w:rPr>
                <w:rFonts w:ascii="Times New Roman" w:hAnsi="Times New Roman"/>
                <w:sz w:val="24"/>
                <w:szCs w:val="24"/>
              </w:rPr>
            </w:pPr>
            <w:r w:rsidRPr="00C8106B">
              <w:rPr>
                <w:rFonts w:ascii="Times New Roman" w:hAnsi="Times New Roman"/>
                <w:sz w:val="24"/>
                <w:szCs w:val="24"/>
              </w:rPr>
              <w:t>Значение данного коэффиц</w:t>
            </w:r>
            <w:r w:rsidRPr="00C8106B">
              <w:rPr>
                <w:rFonts w:ascii="Times New Roman" w:hAnsi="Times New Roman"/>
                <w:sz w:val="24"/>
                <w:szCs w:val="24"/>
              </w:rPr>
              <w:t>и</w:t>
            </w:r>
            <w:r w:rsidRPr="00C8106B">
              <w:rPr>
                <w:rFonts w:ascii="Times New Roman" w:hAnsi="Times New Roman"/>
                <w:sz w:val="24"/>
                <w:szCs w:val="24"/>
              </w:rPr>
              <w:t>ента должно быть больше или равно 1.</w:t>
            </w:r>
          </w:p>
          <w:p w:rsidR="00C8106B" w:rsidRPr="00C8106B" w:rsidRDefault="00C8106B" w:rsidP="00C810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106B" w:rsidRPr="00C8106B" w:rsidRDefault="00C8106B" w:rsidP="00C810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2522" w:rsidRPr="00C8106B" w:rsidRDefault="007B2522" w:rsidP="00C810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32E" w:rsidTr="004309EF">
        <w:tc>
          <w:tcPr>
            <w:tcW w:w="1668" w:type="dxa"/>
          </w:tcPr>
          <w:p w:rsidR="007B2522" w:rsidRPr="00C8106B" w:rsidRDefault="00C8106B" w:rsidP="00C8106B">
            <w:pPr>
              <w:rPr>
                <w:rFonts w:ascii="Times New Roman" w:hAnsi="Times New Roman"/>
                <w:sz w:val="24"/>
                <w:szCs w:val="24"/>
              </w:rPr>
            </w:pPr>
            <w:r w:rsidRPr="00C8106B">
              <w:rPr>
                <w:rFonts w:ascii="Times New Roman" w:hAnsi="Times New Roman"/>
                <w:sz w:val="24"/>
                <w:szCs w:val="24"/>
              </w:rPr>
              <w:t>Коэффициент обеспеченн</w:t>
            </w:r>
            <w:r w:rsidRPr="00C8106B">
              <w:rPr>
                <w:rFonts w:ascii="Times New Roman" w:hAnsi="Times New Roman"/>
                <w:sz w:val="24"/>
                <w:szCs w:val="24"/>
              </w:rPr>
              <w:t>о</w:t>
            </w:r>
            <w:r w:rsidRPr="00C8106B">
              <w:rPr>
                <w:rFonts w:ascii="Times New Roman" w:hAnsi="Times New Roman"/>
                <w:sz w:val="24"/>
                <w:szCs w:val="24"/>
              </w:rPr>
              <w:t>сти собстве</w:t>
            </w:r>
            <w:r w:rsidRPr="00C8106B">
              <w:rPr>
                <w:rFonts w:ascii="Times New Roman" w:hAnsi="Times New Roman"/>
                <w:sz w:val="24"/>
                <w:szCs w:val="24"/>
              </w:rPr>
              <w:t>н</w:t>
            </w:r>
            <w:r w:rsidRPr="00C8106B">
              <w:rPr>
                <w:rFonts w:ascii="Times New Roman" w:hAnsi="Times New Roman"/>
                <w:sz w:val="24"/>
                <w:szCs w:val="24"/>
              </w:rPr>
              <w:t>ными средс</w:t>
            </w:r>
            <w:r w:rsidRPr="00C8106B">
              <w:rPr>
                <w:rFonts w:ascii="Times New Roman" w:hAnsi="Times New Roman"/>
                <w:sz w:val="24"/>
                <w:szCs w:val="24"/>
              </w:rPr>
              <w:t>т</w:t>
            </w:r>
            <w:r w:rsidRPr="00C8106B">
              <w:rPr>
                <w:rFonts w:ascii="Times New Roman" w:hAnsi="Times New Roman"/>
                <w:sz w:val="24"/>
                <w:szCs w:val="24"/>
              </w:rPr>
              <w:t>вами</w:t>
            </w:r>
          </w:p>
        </w:tc>
        <w:tc>
          <w:tcPr>
            <w:tcW w:w="2126" w:type="dxa"/>
          </w:tcPr>
          <w:p w:rsidR="007B2522" w:rsidRPr="00C8106B" w:rsidRDefault="00C8106B" w:rsidP="003D54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06B">
              <w:rPr>
                <w:rFonts w:ascii="Times New Roman" w:hAnsi="Times New Roman"/>
                <w:sz w:val="24"/>
                <w:szCs w:val="24"/>
              </w:rPr>
              <w:t>K = (П</w:t>
            </w:r>
            <w:proofErr w:type="gramStart"/>
            <w:r w:rsidRPr="00C8106B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C8106B">
              <w:rPr>
                <w:rFonts w:ascii="Times New Roman" w:hAnsi="Times New Roman"/>
                <w:sz w:val="24"/>
                <w:szCs w:val="24"/>
              </w:rPr>
              <w:t xml:space="preserve"> - А4) / (А1 + А2 + А3)</w:t>
            </w:r>
          </w:p>
        </w:tc>
        <w:tc>
          <w:tcPr>
            <w:tcW w:w="2410" w:type="dxa"/>
          </w:tcPr>
          <w:p w:rsidR="007B2522" w:rsidRPr="00C8106B" w:rsidRDefault="00C8106B" w:rsidP="00C8106B">
            <w:pPr>
              <w:rPr>
                <w:rFonts w:ascii="Times New Roman" w:hAnsi="Times New Roman"/>
                <w:sz w:val="24"/>
                <w:szCs w:val="24"/>
              </w:rPr>
            </w:pPr>
            <w:r w:rsidRPr="00C8106B">
              <w:rPr>
                <w:rFonts w:ascii="Times New Roman" w:hAnsi="Times New Roman"/>
                <w:sz w:val="24"/>
                <w:szCs w:val="24"/>
              </w:rPr>
              <w:t>Показывает наскол</w:t>
            </w:r>
            <w:r w:rsidRPr="00C8106B">
              <w:rPr>
                <w:rFonts w:ascii="Times New Roman" w:hAnsi="Times New Roman"/>
                <w:sz w:val="24"/>
                <w:szCs w:val="24"/>
              </w:rPr>
              <w:t>ь</w:t>
            </w:r>
            <w:r w:rsidRPr="00C8106B">
              <w:rPr>
                <w:rFonts w:ascii="Times New Roman" w:hAnsi="Times New Roman"/>
                <w:sz w:val="24"/>
                <w:szCs w:val="24"/>
              </w:rPr>
              <w:t xml:space="preserve">ко </w:t>
            </w:r>
            <w:proofErr w:type="gramStart"/>
            <w:r w:rsidRPr="00C8106B">
              <w:rPr>
                <w:rFonts w:ascii="Times New Roman" w:hAnsi="Times New Roman"/>
                <w:sz w:val="24"/>
                <w:szCs w:val="24"/>
              </w:rPr>
              <w:t>достаточно собс</w:t>
            </w:r>
            <w:r w:rsidRPr="00C8106B">
              <w:rPr>
                <w:rFonts w:ascii="Times New Roman" w:hAnsi="Times New Roman"/>
                <w:sz w:val="24"/>
                <w:szCs w:val="24"/>
              </w:rPr>
              <w:t>т</w:t>
            </w:r>
            <w:r w:rsidRPr="00C8106B">
              <w:rPr>
                <w:rFonts w:ascii="Times New Roman" w:hAnsi="Times New Roman"/>
                <w:sz w:val="24"/>
                <w:szCs w:val="24"/>
              </w:rPr>
              <w:t>венных</w:t>
            </w:r>
            <w:proofErr w:type="gramEnd"/>
            <w:r w:rsidRPr="00C8106B">
              <w:rPr>
                <w:rFonts w:ascii="Times New Roman" w:hAnsi="Times New Roman"/>
                <w:sz w:val="24"/>
                <w:szCs w:val="24"/>
              </w:rPr>
              <w:t xml:space="preserve"> оборотных средств у предпр</w:t>
            </w:r>
            <w:r w:rsidRPr="00C8106B">
              <w:rPr>
                <w:rFonts w:ascii="Times New Roman" w:hAnsi="Times New Roman"/>
                <w:sz w:val="24"/>
                <w:szCs w:val="24"/>
              </w:rPr>
              <w:t>и</w:t>
            </w:r>
            <w:r w:rsidRPr="00C8106B">
              <w:rPr>
                <w:rFonts w:ascii="Times New Roman" w:hAnsi="Times New Roman"/>
                <w:sz w:val="24"/>
                <w:szCs w:val="24"/>
              </w:rPr>
              <w:t>ятия, необходимых для его финансовой устойчивости.</w:t>
            </w:r>
          </w:p>
        </w:tc>
        <w:tc>
          <w:tcPr>
            <w:tcW w:w="3367" w:type="dxa"/>
          </w:tcPr>
          <w:p w:rsidR="007B2522" w:rsidRPr="00C8106B" w:rsidRDefault="00C8106B" w:rsidP="00C8106B">
            <w:pPr>
              <w:rPr>
                <w:rFonts w:ascii="Times New Roman" w:hAnsi="Times New Roman"/>
                <w:sz w:val="24"/>
                <w:szCs w:val="24"/>
              </w:rPr>
            </w:pPr>
            <w:r w:rsidRPr="00C8106B">
              <w:rPr>
                <w:rFonts w:ascii="Times New Roman" w:hAnsi="Times New Roman"/>
                <w:sz w:val="24"/>
                <w:szCs w:val="24"/>
              </w:rPr>
              <w:t>Значение данного коэффиц</w:t>
            </w:r>
            <w:r w:rsidRPr="00C8106B">
              <w:rPr>
                <w:rFonts w:ascii="Times New Roman" w:hAnsi="Times New Roman"/>
                <w:sz w:val="24"/>
                <w:szCs w:val="24"/>
              </w:rPr>
              <w:t>и</w:t>
            </w:r>
            <w:r w:rsidRPr="00C8106B">
              <w:rPr>
                <w:rFonts w:ascii="Times New Roman" w:hAnsi="Times New Roman"/>
                <w:sz w:val="24"/>
                <w:szCs w:val="24"/>
              </w:rPr>
              <w:t>ента должно быть больше или равно 0,1.</w:t>
            </w:r>
          </w:p>
        </w:tc>
      </w:tr>
      <w:tr w:rsidR="00C8106B" w:rsidTr="004309EF">
        <w:tc>
          <w:tcPr>
            <w:tcW w:w="1668" w:type="dxa"/>
          </w:tcPr>
          <w:p w:rsidR="00C8106B" w:rsidRPr="00C8106B" w:rsidRDefault="00C8106B" w:rsidP="00C8106B">
            <w:pPr>
              <w:rPr>
                <w:rFonts w:ascii="Times New Roman" w:hAnsi="Times New Roman"/>
                <w:sz w:val="24"/>
                <w:szCs w:val="24"/>
              </w:rPr>
            </w:pPr>
            <w:r w:rsidRPr="00C8106B">
              <w:rPr>
                <w:rFonts w:ascii="Times New Roman" w:hAnsi="Times New Roman"/>
                <w:sz w:val="24"/>
                <w:szCs w:val="24"/>
              </w:rPr>
              <w:t> Коэффиц</w:t>
            </w:r>
            <w:r w:rsidRPr="00C8106B">
              <w:rPr>
                <w:rFonts w:ascii="Times New Roman" w:hAnsi="Times New Roman"/>
                <w:sz w:val="24"/>
                <w:szCs w:val="24"/>
              </w:rPr>
              <w:t>и</w:t>
            </w:r>
            <w:r w:rsidRPr="00C8106B">
              <w:rPr>
                <w:rFonts w:ascii="Times New Roman" w:hAnsi="Times New Roman"/>
                <w:sz w:val="24"/>
                <w:szCs w:val="24"/>
              </w:rPr>
              <w:t>ент мане</w:t>
            </w:r>
            <w:r w:rsidRPr="00C8106B">
              <w:rPr>
                <w:rFonts w:ascii="Times New Roman" w:hAnsi="Times New Roman"/>
                <w:sz w:val="24"/>
                <w:szCs w:val="24"/>
              </w:rPr>
              <w:t>в</w:t>
            </w:r>
            <w:r w:rsidRPr="00C8106B">
              <w:rPr>
                <w:rFonts w:ascii="Times New Roman" w:hAnsi="Times New Roman"/>
                <w:sz w:val="24"/>
                <w:szCs w:val="24"/>
              </w:rPr>
              <w:t>ренности функци</w:t>
            </w:r>
            <w:r w:rsidRPr="00C8106B">
              <w:rPr>
                <w:rFonts w:ascii="Times New Roman" w:hAnsi="Times New Roman"/>
                <w:sz w:val="24"/>
                <w:szCs w:val="24"/>
              </w:rPr>
              <w:t>о</w:t>
            </w:r>
            <w:r w:rsidRPr="00C8106B">
              <w:rPr>
                <w:rFonts w:ascii="Times New Roman" w:hAnsi="Times New Roman"/>
                <w:sz w:val="24"/>
                <w:szCs w:val="24"/>
              </w:rPr>
              <w:t>нального к</w:t>
            </w:r>
            <w:r w:rsidRPr="00C8106B">
              <w:rPr>
                <w:rFonts w:ascii="Times New Roman" w:hAnsi="Times New Roman"/>
                <w:sz w:val="24"/>
                <w:szCs w:val="24"/>
              </w:rPr>
              <w:t>а</w:t>
            </w:r>
            <w:r w:rsidRPr="00C8106B">
              <w:rPr>
                <w:rFonts w:ascii="Times New Roman" w:hAnsi="Times New Roman"/>
                <w:sz w:val="24"/>
                <w:szCs w:val="24"/>
              </w:rPr>
              <w:t>питала</w:t>
            </w:r>
          </w:p>
        </w:tc>
        <w:tc>
          <w:tcPr>
            <w:tcW w:w="2126" w:type="dxa"/>
          </w:tcPr>
          <w:p w:rsidR="00C8106B" w:rsidRPr="00C8106B" w:rsidRDefault="00C8106B" w:rsidP="003D54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06B">
              <w:rPr>
                <w:rFonts w:ascii="Times New Roman" w:hAnsi="Times New Roman"/>
                <w:sz w:val="24"/>
                <w:szCs w:val="24"/>
              </w:rPr>
              <w:t>K = А3 / [(А</w:t>
            </w:r>
            <w:proofErr w:type="gramStart"/>
            <w:r w:rsidRPr="00C8106B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C8106B">
              <w:rPr>
                <w:rFonts w:ascii="Times New Roman" w:hAnsi="Times New Roman"/>
                <w:sz w:val="24"/>
                <w:szCs w:val="24"/>
              </w:rPr>
              <w:t>+А2+А3) - (П1+П2)]</w:t>
            </w:r>
          </w:p>
        </w:tc>
        <w:tc>
          <w:tcPr>
            <w:tcW w:w="2410" w:type="dxa"/>
          </w:tcPr>
          <w:p w:rsidR="00C8106B" w:rsidRPr="00C8106B" w:rsidRDefault="00C8106B" w:rsidP="00C8106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8106B">
              <w:rPr>
                <w:rFonts w:ascii="Times New Roman" w:hAnsi="Times New Roman"/>
                <w:sz w:val="24"/>
                <w:szCs w:val="24"/>
              </w:rPr>
              <w:t>Показывает</w:t>
            </w:r>
            <w:proofErr w:type="gramEnd"/>
            <w:r w:rsidRPr="00C8106B">
              <w:rPr>
                <w:rFonts w:ascii="Times New Roman" w:hAnsi="Times New Roman"/>
                <w:sz w:val="24"/>
                <w:szCs w:val="24"/>
              </w:rPr>
              <w:t xml:space="preserve"> какая часть функцион</w:t>
            </w:r>
            <w:r w:rsidRPr="00C8106B">
              <w:rPr>
                <w:rFonts w:ascii="Times New Roman" w:hAnsi="Times New Roman"/>
                <w:sz w:val="24"/>
                <w:szCs w:val="24"/>
              </w:rPr>
              <w:t>и</w:t>
            </w:r>
            <w:r w:rsidRPr="00C8106B">
              <w:rPr>
                <w:rFonts w:ascii="Times New Roman" w:hAnsi="Times New Roman"/>
                <w:sz w:val="24"/>
                <w:szCs w:val="24"/>
              </w:rPr>
              <w:t xml:space="preserve">рующего капитала заключена в запасах. </w:t>
            </w:r>
          </w:p>
        </w:tc>
        <w:tc>
          <w:tcPr>
            <w:tcW w:w="3367" w:type="dxa"/>
          </w:tcPr>
          <w:p w:rsidR="00C8106B" w:rsidRPr="00C8106B" w:rsidRDefault="00C8106B" w:rsidP="00C8106B">
            <w:pPr>
              <w:rPr>
                <w:rFonts w:ascii="Times New Roman" w:hAnsi="Times New Roman"/>
                <w:sz w:val="24"/>
                <w:szCs w:val="24"/>
              </w:rPr>
            </w:pPr>
            <w:r w:rsidRPr="00C8106B">
              <w:rPr>
                <w:rFonts w:ascii="Times New Roman" w:hAnsi="Times New Roman"/>
                <w:sz w:val="24"/>
                <w:szCs w:val="24"/>
              </w:rPr>
              <w:t>Если этот показатель умен</w:t>
            </w:r>
            <w:r w:rsidRPr="00C8106B">
              <w:rPr>
                <w:rFonts w:ascii="Times New Roman" w:hAnsi="Times New Roman"/>
                <w:sz w:val="24"/>
                <w:szCs w:val="24"/>
              </w:rPr>
              <w:t>ь</w:t>
            </w:r>
            <w:r w:rsidRPr="00C8106B">
              <w:rPr>
                <w:rFonts w:ascii="Times New Roman" w:hAnsi="Times New Roman"/>
                <w:sz w:val="24"/>
                <w:szCs w:val="24"/>
              </w:rPr>
              <w:t>шается, то это является пол</w:t>
            </w:r>
            <w:r w:rsidRPr="00C8106B">
              <w:rPr>
                <w:rFonts w:ascii="Times New Roman" w:hAnsi="Times New Roman"/>
                <w:sz w:val="24"/>
                <w:szCs w:val="24"/>
              </w:rPr>
              <w:t>о</w:t>
            </w:r>
            <w:r w:rsidRPr="00C8106B">
              <w:rPr>
                <w:rFonts w:ascii="Times New Roman" w:hAnsi="Times New Roman"/>
                <w:sz w:val="24"/>
                <w:szCs w:val="24"/>
              </w:rPr>
              <w:t>жительным фактом. </w:t>
            </w:r>
          </w:p>
        </w:tc>
      </w:tr>
    </w:tbl>
    <w:p w:rsidR="007B2522" w:rsidRDefault="007B2522" w:rsidP="004616B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2522" w:rsidRPr="008914B3" w:rsidRDefault="006C732E" w:rsidP="008914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14B3">
        <w:rPr>
          <w:rFonts w:ascii="Times New Roman" w:hAnsi="Times New Roman"/>
          <w:sz w:val="28"/>
          <w:szCs w:val="28"/>
        </w:rPr>
        <w:t xml:space="preserve">Согласно данным таблицы </w:t>
      </w:r>
      <w:r w:rsidR="004309EF" w:rsidRPr="008914B3">
        <w:rPr>
          <w:rFonts w:ascii="Times New Roman" w:hAnsi="Times New Roman"/>
          <w:sz w:val="28"/>
          <w:szCs w:val="28"/>
        </w:rPr>
        <w:t>2</w:t>
      </w:r>
      <w:r w:rsidRPr="008914B3">
        <w:rPr>
          <w:rFonts w:ascii="Times New Roman" w:hAnsi="Times New Roman"/>
          <w:sz w:val="28"/>
          <w:szCs w:val="28"/>
        </w:rPr>
        <w:t>, расчеты приведенных в ней показателей помогут нам составить и проанализировать общую картину ликвидности предприятия.</w:t>
      </w:r>
    </w:p>
    <w:p w:rsidR="008914B3" w:rsidRDefault="008914B3" w:rsidP="007B37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14B3">
        <w:rPr>
          <w:rFonts w:ascii="Times New Roman" w:hAnsi="Times New Roman"/>
          <w:sz w:val="28"/>
          <w:szCs w:val="28"/>
        </w:rPr>
        <w:t>Таким образом, основными показателями анализа ликвидности и пл</w:t>
      </w:r>
      <w:r w:rsidRPr="008914B3">
        <w:rPr>
          <w:rFonts w:ascii="Times New Roman" w:hAnsi="Times New Roman"/>
          <w:sz w:val="28"/>
          <w:szCs w:val="28"/>
        </w:rPr>
        <w:t>а</w:t>
      </w:r>
      <w:r w:rsidRPr="008914B3">
        <w:rPr>
          <w:rFonts w:ascii="Times New Roman" w:hAnsi="Times New Roman"/>
          <w:sz w:val="28"/>
          <w:szCs w:val="28"/>
        </w:rPr>
        <w:t xml:space="preserve">тежеспособности предприятия являются следующие: коэффициент текущей ликвидности, коэффициент быстрой ликвидности, </w:t>
      </w:r>
      <w:r w:rsidR="007B3758">
        <w:rPr>
          <w:rFonts w:ascii="Times New Roman" w:hAnsi="Times New Roman"/>
          <w:sz w:val="28"/>
          <w:szCs w:val="28"/>
        </w:rPr>
        <w:t>к</w:t>
      </w:r>
      <w:r w:rsidRPr="008914B3">
        <w:rPr>
          <w:rFonts w:ascii="Times New Roman" w:hAnsi="Times New Roman"/>
          <w:sz w:val="28"/>
          <w:szCs w:val="28"/>
        </w:rPr>
        <w:t xml:space="preserve">оэффициент абсолютной ликвидности, </w:t>
      </w:r>
      <w:r w:rsidR="007B3758">
        <w:rPr>
          <w:rFonts w:ascii="Times New Roman" w:hAnsi="Times New Roman"/>
          <w:sz w:val="28"/>
          <w:szCs w:val="28"/>
        </w:rPr>
        <w:t>о</w:t>
      </w:r>
      <w:r w:rsidRPr="008914B3">
        <w:rPr>
          <w:rFonts w:ascii="Times New Roman" w:hAnsi="Times New Roman"/>
          <w:sz w:val="28"/>
          <w:szCs w:val="28"/>
        </w:rPr>
        <w:t xml:space="preserve">бщий показатель ликвидности баланса предприятия, </w:t>
      </w:r>
      <w:r>
        <w:rPr>
          <w:rFonts w:ascii="Times New Roman" w:hAnsi="Times New Roman"/>
          <w:sz w:val="28"/>
          <w:szCs w:val="28"/>
        </w:rPr>
        <w:t>к</w:t>
      </w:r>
      <w:r w:rsidRPr="008914B3">
        <w:rPr>
          <w:rFonts w:ascii="Times New Roman" w:hAnsi="Times New Roman"/>
          <w:sz w:val="28"/>
          <w:szCs w:val="28"/>
        </w:rPr>
        <w:t>оэфф</w:t>
      </w:r>
      <w:r w:rsidRPr="008914B3">
        <w:rPr>
          <w:rFonts w:ascii="Times New Roman" w:hAnsi="Times New Roman"/>
          <w:sz w:val="28"/>
          <w:szCs w:val="28"/>
        </w:rPr>
        <w:t>и</w:t>
      </w:r>
      <w:r w:rsidRPr="008914B3">
        <w:rPr>
          <w:rFonts w:ascii="Times New Roman" w:hAnsi="Times New Roman"/>
          <w:sz w:val="28"/>
          <w:szCs w:val="28"/>
        </w:rPr>
        <w:t xml:space="preserve">циент обеспеченности собственными средствами, </w:t>
      </w:r>
      <w:r>
        <w:rPr>
          <w:rFonts w:ascii="Times New Roman" w:hAnsi="Times New Roman"/>
          <w:sz w:val="28"/>
          <w:szCs w:val="28"/>
        </w:rPr>
        <w:t>к</w:t>
      </w:r>
      <w:r w:rsidRPr="008914B3">
        <w:rPr>
          <w:rFonts w:ascii="Times New Roman" w:hAnsi="Times New Roman"/>
          <w:sz w:val="28"/>
          <w:szCs w:val="28"/>
        </w:rPr>
        <w:t>оэффициент маневренн</w:t>
      </w:r>
      <w:r w:rsidRPr="008914B3">
        <w:rPr>
          <w:rFonts w:ascii="Times New Roman" w:hAnsi="Times New Roman"/>
          <w:sz w:val="28"/>
          <w:szCs w:val="28"/>
        </w:rPr>
        <w:t>о</w:t>
      </w:r>
      <w:r w:rsidRPr="008914B3">
        <w:rPr>
          <w:rFonts w:ascii="Times New Roman" w:hAnsi="Times New Roman"/>
          <w:sz w:val="28"/>
          <w:szCs w:val="28"/>
        </w:rPr>
        <w:t>сти функционального капитала.</w:t>
      </w:r>
      <w:r w:rsidR="007B3758">
        <w:rPr>
          <w:rFonts w:ascii="Times New Roman" w:hAnsi="Times New Roman"/>
          <w:sz w:val="28"/>
          <w:szCs w:val="28"/>
        </w:rPr>
        <w:t xml:space="preserve"> </w:t>
      </w:r>
    </w:p>
    <w:p w:rsidR="008914B3" w:rsidRPr="00113BDB" w:rsidRDefault="008914B3" w:rsidP="004616B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722C" w:rsidRDefault="004A518F" w:rsidP="00113BD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F61CF">
        <w:rPr>
          <w:rFonts w:ascii="Times New Roman" w:eastAsia="Times New Roman" w:hAnsi="Times New Roman"/>
          <w:sz w:val="28"/>
          <w:szCs w:val="28"/>
        </w:rPr>
        <w:t>1.3. Информационное обеспечение анализа платежеспособности пре</w:t>
      </w:r>
      <w:r w:rsidRPr="008F61CF">
        <w:rPr>
          <w:rFonts w:ascii="Times New Roman" w:eastAsia="Times New Roman" w:hAnsi="Times New Roman"/>
          <w:sz w:val="28"/>
          <w:szCs w:val="28"/>
        </w:rPr>
        <w:t>д</w:t>
      </w:r>
      <w:r w:rsidRPr="008F61CF">
        <w:rPr>
          <w:rFonts w:ascii="Times New Roman" w:eastAsia="Times New Roman" w:hAnsi="Times New Roman"/>
          <w:sz w:val="28"/>
          <w:szCs w:val="28"/>
        </w:rPr>
        <w:t>приятия</w:t>
      </w:r>
    </w:p>
    <w:p w:rsidR="00F66CB9" w:rsidRPr="00F66CB9" w:rsidRDefault="00F66CB9" w:rsidP="004E217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66CB9">
        <w:rPr>
          <w:rFonts w:ascii="Times New Roman" w:eastAsia="Times New Roman" w:hAnsi="Times New Roman"/>
          <w:sz w:val="28"/>
          <w:szCs w:val="28"/>
        </w:rPr>
        <w:t>Анализ ликвидности организации - это оценка бала</w:t>
      </w:r>
      <w:r w:rsidR="004E217D">
        <w:rPr>
          <w:rFonts w:ascii="Times New Roman" w:eastAsia="Times New Roman" w:hAnsi="Times New Roman"/>
          <w:sz w:val="28"/>
          <w:szCs w:val="28"/>
        </w:rPr>
        <w:t xml:space="preserve">нса, позволяющая определить </w:t>
      </w:r>
      <w:r w:rsidRPr="00F66CB9">
        <w:rPr>
          <w:rFonts w:ascii="Times New Roman" w:eastAsia="Times New Roman" w:hAnsi="Times New Roman"/>
          <w:sz w:val="28"/>
          <w:szCs w:val="28"/>
        </w:rPr>
        <w:t>способность организации быстро выплатить свой долг. Ликви</w:t>
      </w:r>
      <w:r w:rsidRPr="00F66CB9">
        <w:rPr>
          <w:rFonts w:ascii="Times New Roman" w:eastAsia="Times New Roman" w:hAnsi="Times New Roman"/>
          <w:sz w:val="28"/>
          <w:szCs w:val="28"/>
        </w:rPr>
        <w:t>д</w:t>
      </w:r>
      <w:r w:rsidRPr="00F66CB9">
        <w:rPr>
          <w:rFonts w:ascii="Times New Roman" w:eastAsia="Times New Roman" w:hAnsi="Times New Roman"/>
          <w:sz w:val="28"/>
          <w:szCs w:val="28"/>
        </w:rPr>
        <w:t>ность обеспечивает безусловную платежеспособность организации.</w:t>
      </w:r>
    </w:p>
    <w:p w:rsidR="004A518F" w:rsidRDefault="004E217D" w:rsidP="004E217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Цель</w:t>
      </w:r>
      <w:r w:rsidR="00F66CB9" w:rsidRPr="00F66CB9">
        <w:rPr>
          <w:rFonts w:ascii="Times New Roman" w:eastAsia="Times New Roman" w:hAnsi="Times New Roman"/>
          <w:sz w:val="28"/>
          <w:szCs w:val="28"/>
        </w:rPr>
        <w:t xml:space="preserve"> анализа ликвидности организации - получение наиболее инфо</w:t>
      </w:r>
      <w:r w:rsidR="00F66CB9" w:rsidRPr="00F66CB9">
        <w:rPr>
          <w:rFonts w:ascii="Times New Roman" w:eastAsia="Times New Roman" w:hAnsi="Times New Roman"/>
          <w:sz w:val="28"/>
          <w:szCs w:val="28"/>
        </w:rPr>
        <w:t>р</w:t>
      </w:r>
      <w:r w:rsidR="00F66CB9" w:rsidRPr="00F66CB9">
        <w:rPr>
          <w:rFonts w:ascii="Times New Roman" w:eastAsia="Times New Roman" w:hAnsi="Times New Roman"/>
          <w:sz w:val="28"/>
          <w:szCs w:val="28"/>
        </w:rPr>
        <w:t>мативных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F66CB9" w:rsidRPr="00F66CB9">
        <w:rPr>
          <w:rFonts w:ascii="Times New Roman" w:eastAsia="Times New Roman" w:hAnsi="Times New Roman"/>
          <w:sz w:val="28"/>
          <w:szCs w:val="28"/>
        </w:rPr>
        <w:t>параметр</w:t>
      </w:r>
      <w:r>
        <w:rPr>
          <w:rFonts w:ascii="Times New Roman" w:eastAsia="Times New Roman" w:hAnsi="Times New Roman"/>
          <w:sz w:val="28"/>
          <w:szCs w:val="28"/>
        </w:rPr>
        <w:t>ов</w:t>
      </w:r>
      <w:r w:rsidR="00F66CB9" w:rsidRPr="00F66CB9">
        <w:rPr>
          <w:rFonts w:ascii="Times New Roman" w:eastAsia="Times New Roman" w:hAnsi="Times New Roman"/>
          <w:sz w:val="28"/>
          <w:szCs w:val="28"/>
        </w:rPr>
        <w:t xml:space="preserve">, дающие точную и объективную </w:t>
      </w:r>
      <w:r>
        <w:rPr>
          <w:rFonts w:ascii="Times New Roman" w:eastAsia="Times New Roman" w:hAnsi="Times New Roman"/>
          <w:sz w:val="28"/>
          <w:szCs w:val="28"/>
        </w:rPr>
        <w:t>оценку</w:t>
      </w:r>
      <w:r w:rsidR="00F66CB9" w:rsidRPr="00F66CB9">
        <w:rPr>
          <w:rFonts w:ascii="Times New Roman" w:eastAsia="Times New Roman" w:hAnsi="Times New Roman"/>
          <w:sz w:val="28"/>
          <w:szCs w:val="28"/>
        </w:rPr>
        <w:t xml:space="preserve"> финансового </w:t>
      </w:r>
      <w:r w:rsidR="00F66CB9" w:rsidRPr="00F66CB9">
        <w:rPr>
          <w:rFonts w:ascii="Times New Roman" w:eastAsia="Times New Roman" w:hAnsi="Times New Roman"/>
          <w:sz w:val="28"/>
          <w:szCs w:val="28"/>
        </w:rPr>
        <w:lastRenderedPageBreak/>
        <w:t>положения организации, изменений в структуре пассивов и активов, расчетов с кредиторами и дебиторами</w:t>
      </w:r>
      <w:r w:rsidR="00EA3201">
        <w:rPr>
          <w:rFonts w:ascii="Times New Roman" w:eastAsia="Times New Roman" w:hAnsi="Times New Roman"/>
          <w:sz w:val="28"/>
          <w:szCs w:val="28"/>
        </w:rPr>
        <w:t xml:space="preserve"> </w:t>
      </w:r>
      <w:r w:rsidR="00EA3201" w:rsidRPr="00DE4337">
        <w:rPr>
          <w:rFonts w:ascii="Times New Roman" w:hAnsi="Times New Roman"/>
          <w:sz w:val="28"/>
          <w:szCs w:val="28"/>
        </w:rPr>
        <w:t>[</w:t>
      </w:r>
      <w:r w:rsidR="00EA3201">
        <w:rPr>
          <w:rFonts w:ascii="Times New Roman" w:hAnsi="Times New Roman"/>
          <w:sz w:val="28"/>
          <w:szCs w:val="28"/>
        </w:rPr>
        <w:t>8</w:t>
      </w:r>
      <w:r w:rsidR="00EA3201" w:rsidRPr="00DE4337">
        <w:rPr>
          <w:rFonts w:ascii="Times New Roman" w:hAnsi="Times New Roman"/>
          <w:sz w:val="28"/>
          <w:szCs w:val="28"/>
        </w:rPr>
        <w:t>].</w:t>
      </w:r>
    </w:p>
    <w:p w:rsidR="004E217D" w:rsidRPr="004E217D" w:rsidRDefault="004E217D" w:rsidP="004E217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E217D">
        <w:rPr>
          <w:rFonts w:ascii="Times New Roman" w:eastAsia="Times New Roman" w:hAnsi="Times New Roman"/>
          <w:sz w:val="28"/>
          <w:szCs w:val="28"/>
        </w:rPr>
        <w:t xml:space="preserve">Основными источниками информации для анализа </w:t>
      </w:r>
      <w:r>
        <w:rPr>
          <w:rFonts w:ascii="Times New Roman" w:eastAsia="Times New Roman" w:hAnsi="Times New Roman"/>
          <w:sz w:val="28"/>
          <w:szCs w:val="28"/>
        </w:rPr>
        <w:t>ликвидности и пл</w:t>
      </w:r>
      <w:r>
        <w:rPr>
          <w:rFonts w:ascii="Times New Roman" w:eastAsia="Times New Roman" w:hAnsi="Times New Roman"/>
          <w:sz w:val="28"/>
          <w:szCs w:val="28"/>
        </w:rPr>
        <w:t>а</w:t>
      </w:r>
      <w:r>
        <w:rPr>
          <w:rFonts w:ascii="Times New Roman" w:eastAsia="Times New Roman" w:hAnsi="Times New Roman"/>
          <w:sz w:val="28"/>
          <w:szCs w:val="28"/>
        </w:rPr>
        <w:t>тежеспособности</w:t>
      </w:r>
      <w:r w:rsidRPr="004E217D">
        <w:rPr>
          <w:rFonts w:ascii="Times New Roman" w:eastAsia="Times New Roman" w:hAnsi="Times New Roman"/>
          <w:sz w:val="28"/>
          <w:szCs w:val="28"/>
        </w:rPr>
        <w:t xml:space="preserve"> компании являются бухгалтерский баланс (</w:t>
      </w:r>
      <w:r>
        <w:rPr>
          <w:rFonts w:ascii="Times New Roman" w:eastAsia="Times New Roman" w:hAnsi="Times New Roman"/>
          <w:sz w:val="28"/>
          <w:szCs w:val="28"/>
        </w:rPr>
        <w:t>ф</w:t>
      </w:r>
      <w:r w:rsidRPr="004E217D">
        <w:rPr>
          <w:rFonts w:ascii="Times New Roman" w:eastAsia="Times New Roman" w:hAnsi="Times New Roman"/>
          <w:sz w:val="28"/>
          <w:szCs w:val="28"/>
        </w:rPr>
        <w:t>орма 1), отчет о прибылях и убытках (</w:t>
      </w:r>
      <w:r>
        <w:rPr>
          <w:rFonts w:ascii="Times New Roman" w:eastAsia="Times New Roman" w:hAnsi="Times New Roman"/>
          <w:sz w:val="28"/>
          <w:szCs w:val="28"/>
        </w:rPr>
        <w:t>ф</w:t>
      </w:r>
      <w:r w:rsidRPr="004E217D">
        <w:rPr>
          <w:rFonts w:ascii="Times New Roman" w:eastAsia="Times New Roman" w:hAnsi="Times New Roman"/>
          <w:sz w:val="28"/>
          <w:szCs w:val="28"/>
        </w:rPr>
        <w:t>орма 2), отчет о движении капитала (</w:t>
      </w:r>
      <w:r>
        <w:rPr>
          <w:rFonts w:ascii="Times New Roman" w:eastAsia="Times New Roman" w:hAnsi="Times New Roman"/>
          <w:sz w:val="28"/>
          <w:szCs w:val="28"/>
        </w:rPr>
        <w:t>ф</w:t>
      </w:r>
      <w:r w:rsidRPr="004E217D">
        <w:rPr>
          <w:rFonts w:ascii="Times New Roman" w:eastAsia="Times New Roman" w:hAnsi="Times New Roman"/>
          <w:sz w:val="28"/>
          <w:szCs w:val="28"/>
        </w:rPr>
        <w:t>орма 3), а также отчеты первичного и аналити</w:t>
      </w:r>
      <w:r>
        <w:rPr>
          <w:rFonts w:ascii="Times New Roman" w:eastAsia="Times New Roman" w:hAnsi="Times New Roman"/>
          <w:sz w:val="28"/>
          <w:szCs w:val="28"/>
        </w:rPr>
        <w:t>ческого учета, которые</w:t>
      </w:r>
      <w:r w:rsidRPr="004E217D">
        <w:rPr>
          <w:rFonts w:ascii="Times New Roman" w:eastAsia="Times New Roman" w:hAnsi="Times New Roman"/>
          <w:sz w:val="28"/>
          <w:szCs w:val="28"/>
        </w:rPr>
        <w:t xml:space="preserve"> расшифров</w:t>
      </w:r>
      <w:r>
        <w:rPr>
          <w:rFonts w:ascii="Times New Roman" w:eastAsia="Times New Roman" w:hAnsi="Times New Roman"/>
          <w:sz w:val="28"/>
          <w:szCs w:val="28"/>
        </w:rPr>
        <w:t>ывают</w:t>
      </w:r>
      <w:r w:rsidRPr="004E217D">
        <w:rPr>
          <w:rFonts w:ascii="Times New Roman" w:eastAsia="Times New Roman" w:hAnsi="Times New Roman"/>
          <w:sz w:val="28"/>
          <w:szCs w:val="28"/>
        </w:rPr>
        <w:t xml:space="preserve"> данны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Pr="004E217D">
        <w:rPr>
          <w:rFonts w:ascii="Times New Roman" w:eastAsia="Times New Roman" w:hAnsi="Times New Roman"/>
          <w:sz w:val="28"/>
          <w:szCs w:val="28"/>
        </w:rPr>
        <w:t xml:space="preserve"> и детализ</w:t>
      </w:r>
      <w:r>
        <w:rPr>
          <w:rFonts w:ascii="Times New Roman" w:eastAsia="Times New Roman" w:hAnsi="Times New Roman"/>
          <w:sz w:val="28"/>
          <w:szCs w:val="28"/>
        </w:rPr>
        <w:t>ируют</w:t>
      </w:r>
      <w:r w:rsidRPr="004E217D">
        <w:rPr>
          <w:rFonts w:ascii="Times New Roman" w:eastAsia="Times New Roman" w:hAnsi="Times New Roman"/>
          <w:sz w:val="28"/>
          <w:szCs w:val="28"/>
        </w:rPr>
        <w:t xml:space="preserve"> все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E217D">
        <w:rPr>
          <w:rFonts w:ascii="Times New Roman" w:eastAsia="Times New Roman" w:hAnsi="Times New Roman"/>
          <w:sz w:val="28"/>
          <w:szCs w:val="28"/>
        </w:rPr>
        <w:t>статей баланса.</w:t>
      </w:r>
    </w:p>
    <w:p w:rsidR="004E217D" w:rsidRPr="004E217D" w:rsidRDefault="004E217D" w:rsidP="004E217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E217D">
        <w:rPr>
          <w:rFonts w:ascii="Times New Roman" w:eastAsia="Times New Roman" w:hAnsi="Times New Roman"/>
          <w:sz w:val="28"/>
          <w:szCs w:val="28"/>
        </w:rPr>
        <w:t>Баланс отражает финансовое положение предприятия в определенный момент времени и отражает ресурсы предприятия в единой денежной оценке в соответствии с их использованием (активы) и источниками финансиров</w:t>
      </w:r>
      <w:r w:rsidRPr="004E217D">
        <w:rPr>
          <w:rFonts w:ascii="Times New Roman" w:eastAsia="Times New Roman" w:hAnsi="Times New Roman"/>
          <w:sz w:val="28"/>
          <w:szCs w:val="28"/>
        </w:rPr>
        <w:t>а</w:t>
      </w:r>
      <w:r w:rsidRPr="004E217D">
        <w:rPr>
          <w:rFonts w:ascii="Times New Roman" w:eastAsia="Times New Roman" w:hAnsi="Times New Roman"/>
          <w:sz w:val="28"/>
          <w:szCs w:val="28"/>
        </w:rPr>
        <w:t>ния (</w:t>
      </w:r>
      <w:r>
        <w:rPr>
          <w:rFonts w:ascii="Times New Roman" w:eastAsia="Times New Roman" w:hAnsi="Times New Roman"/>
          <w:sz w:val="28"/>
          <w:szCs w:val="28"/>
        </w:rPr>
        <w:t>пассив</w:t>
      </w:r>
      <w:r w:rsidRPr="004E217D">
        <w:rPr>
          <w:rFonts w:ascii="Times New Roman" w:eastAsia="Times New Roman" w:hAnsi="Times New Roman"/>
          <w:sz w:val="28"/>
          <w:szCs w:val="28"/>
        </w:rPr>
        <w:t>).</w:t>
      </w:r>
    </w:p>
    <w:p w:rsidR="004E217D" w:rsidRPr="004E217D" w:rsidRDefault="007043D4" w:rsidP="004E217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45E3B">
        <w:rPr>
          <w:rFonts w:ascii="Times New Roman" w:eastAsia="Times New Roman" w:hAnsi="Times New Roman"/>
          <w:sz w:val="28"/>
          <w:szCs w:val="28"/>
        </w:rPr>
        <w:t xml:space="preserve">В активе баланса </w:t>
      </w:r>
      <w:r w:rsidR="00E45E3B" w:rsidRPr="00E45E3B">
        <w:rPr>
          <w:rFonts w:ascii="Times New Roman" w:eastAsia="Times New Roman" w:hAnsi="Times New Roman"/>
          <w:sz w:val="28"/>
          <w:szCs w:val="28"/>
        </w:rPr>
        <w:t>содержатся статьи</w:t>
      </w:r>
      <w:r w:rsidR="00E45E3B">
        <w:rPr>
          <w:rFonts w:ascii="Times New Roman" w:eastAsia="Times New Roman" w:hAnsi="Times New Roman"/>
          <w:sz w:val="28"/>
          <w:szCs w:val="28"/>
        </w:rPr>
        <w:t>,</w:t>
      </w:r>
      <w:r w:rsidR="00E45E3B" w:rsidRPr="00E45E3B">
        <w:rPr>
          <w:rFonts w:ascii="Times New Roman" w:eastAsia="Times New Roman" w:hAnsi="Times New Roman"/>
          <w:sz w:val="28"/>
          <w:szCs w:val="28"/>
        </w:rPr>
        <w:t xml:space="preserve"> которые включают в себя опред</w:t>
      </w:r>
      <w:r w:rsidR="00E45E3B" w:rsidRPr="00E45E3B">
        <w:rPr>
          <w:rFonts w:ascii="Times New Roman" w:eastAsia="Times New Roman" w:hAnsi="Times New Roman"/>
          <w:sz w:val="28"/>
          <w:szCs w:val="28"/>
        </w:rPr>
        <w:t>е</w:t>
      </w:r>
      <w:r w:rsidR="00E45E3B" w:rsidRPr="00E45E3B">
        <w:rPr>
          <w:rFonts w:ascii="Times New Roman" w:eastAsia="Times New Roman" w:hAnsi="Times New Roman"/>
          <w:sz w:val="28"/>
          <w:szCs w:val="28"/>
        </w:rPr>
        <w:t>ленные элементы имущества предприятия по функциональному признаку</w:t>
      </w:r>
      <w:r w:rsidR="004E217D" w:rsidRPr="00E45E3B">
        <w:rPr>
          <w:rFonts w:ascii="Times New Roman" w:eastAsia="Times New Roman" w:hAnsi="Times New Roman"/>
          <w:sz w:val="28"/>
          <w:szCs w:val="28"/>
        </w:rPr>
        <w:t xml:space="preserve">. </w:t>
      </w:r>
      <w:r w:rsidRPr="00E45E3B">
        <w:rPr>
          <w:rFonts w:ascii="Times New Roman" w:eastAsia="Times New Roman" w:hAnsi="Times New Roman"/>
          <w:sz w:val="28"/>
          <w:szCs w:val="28"/>
        </w:rPr>
        <w:t>Актив баланса состоит из двух разделов</w:t>
      </w:r>
      <w:r w:rsidR="004E217D" w:rsidRPr="00E45E3B">
        <w:rPr>
          <w:rFonts w:ascii="Times New Roman" w:eastAsia="Times New Roman" w:hAnsi="Times New Roman"/>
          <w:sz w:val="28"/>
          <w:szCs w:val="28"/>
        </w:rPr>
        <w:t>.</w:t>
      </w:r>
    </w:p>
    <w:p w:rsidR="004E217D" w:rsidRPr="004E217D" w:rsidRDefault="004E217D" w:rsidP="004E217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4E217D">
        <w:rPr>
          <w:rFonts w:ascii="Times New Roman" w:eastAsia="Times New Roman" w:hAnsi="Times New Roman"/>
          <w:sz w:val="28"/>
          <w:szCs w:val="28"/>
        </w:rPr>
        <w:t xml:space="preserve">В разделе </w:t>
      </w:r>
      <w:r>
        <w:rPr>
          <w:rFonts w:ascii="Times New Roman" w:eastAsia="Times New Roman" w:hAnsi="Times New Roman"/>
          <w:sz w:val="28"/>
          <w:szCs w:val="28"/>
          <w:lang w:val="en-US"/>
        </w:rPr>
        <w:t>I</w:t>
      </w:r>
      <w:r w:rsidRPr="004E217D">
        <w:rPr>
          <w:rFonts w:ascii="Times New Roman" w:eastAsia="Times New Roman" w:hAnsi="Times New Roman"/>
          <w:sz w:val="28"/>
          <w:szCs w:val="28"/>
        </w:rPr>
        <w:t xml:space="preserve"> «Основные средства» отражаются: земельные участки, зд</w:t>
      </w:r>
      <w:r w:rsidRPr="004E217D">
        <w:rPr>
          <w:rFonts w:ascii="Times New Roman" w:eastAsia="Times New Roman" w:hAnsi="Times New Roman"/>
          <w:sz w:val="28"/>
          <w:szCs w:val="28"/>
        </w:rPr>
        <w:t>а</w:t>
      </w:r>
      <w:r w:rsidRPr="004E217D">
        <w:rPr>
          <w:rFonts w:ascii="Times New Roman" w:eastAsia="Times New Roman" w:hAnsi="Times New Roman"/>
          <w:sz w:val="28"/>
          <w:szCs w:val="28"/>
        </w:rPr>
        <w:t>ния, сооружения, машины, оборудование, незавершенное строительство, до</w:t>
      </w:r>
      <w:r w:rsidRPr="004E217D">
        <w:rPr>
          <w:rFonts w:ascii="Times New Roman" w:eastAsia="Times New Roman" w:hAnsi="Times New Roman"/>
          <w:sz w:val="28"/>
          <w:szCs w:val="28"/>
        </w:rPr>
        <w:t>л</w:t>
      </w:r>
      <w:r w:rsidRPr="004E217D">
        <w:rPr>
          <w:rFonts w:ascii="Times New Roman" w:eastAsia="Times New Roman" w:hAnsi="Times New Roman"/>
          <w:sz w:val="28"/>
          <w:szCs w:val="28"/>
        </w:rPr>
        <w:t>госрочные финансовые вложения, нематериальные активы.</w:t>
      </w:r>
      <w:proofErr w:type="gramEnd"/>
    </w:p>
    <w:p w:rsidR="004E217D" w:rsidRPr="004E217D" w:rsidRDefault="007043D4" w:rsidP="004E217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разделе</w:t>
      </w:r>
      <w:r w:rsidR="004E217D" w:rsidRPr="004E217D">
        <w:rPr>
          <w:rFonts w:ascii="Times New Roman" w:eastAsia="Times New Roman" w:hAnsi="Times New Roman"/>
          <w:sz w:val="28"/>
          <w:szCs w:val="28"/>
        </w:rPr>
        <w:t xml:space="preserve"> </w:t>
      </w:r>
      <w:r w:rsidRPr="004E217D">
        <w:rPr>
          <w:rFonts w:ascii="Times New Roman" w:eastAsia="Times New Roman" w:hAnsi="Times New Roman"/>
          <w:sz w:val="28"/>
          <w:szCs w:val="28"/>
        </w:rPr>
        <w:t xml:space="preserve">II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4E217D" w:rsidRPr="004E217D">
        <w:rPr>
          <w:rFonts w:ascii="Times New Roman" w:eastAsia="Times New Roman" w:hAnsi="Times New Roman"/>
          <w:sz w:val="28"/>
          <w:szCs w:val="28"/>
        </w:rPr>
        <w:t>«Оборотные активы» отображается количество активов в обращении: товарно-материальные запасы, незавершенное производство, г</w:t>
      </w:r>
      <w:r w:rsidR="004E217D" w:rsidRPr="004E217D">
        <w:rPr>
          <w:rFonts w:ascii="Times New Roman" w:eastAsia="Times New Roman" w:hAnsi="Times New Roman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>товая продукция и т.д</w:t>
      </w:r>
      <w:r w:rsidR="004E217D" w:rsidRPr="004E217D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 А также н</w:t>
      </w:r>
      <w:r w:rsidR="004E217D" w:rsidRPr="004E217D">
        <w:rPr>
          <w:rFonts w:ascii="Times New Roman" w:eastAsia="Times New Roman" w:hAnsi="Times New Roman"/>
          <w:sz w:val="28"/>
          <w:szCs w:val="28"/>
        </w:rPr>
        <w:t>аличие денежных средств, наличие кратк</w:t>
      </w:r>
      <w:r w:rsidR="004E217D" w:rsidRPr="004E217D">
        <w:rPr>
          <w:rFonts w:ascii="Times New Roman" w:eastAsia="Times New Roman" w:hAnsi="Times New Roman"/>
          <w:sz w:val="28"/>
          <w:szCs w:val="28"/>
        </w:rPr>
        <w:t>о</w:t>
      </w:r>
      <w:r w:rsidR="004E217D" w:rsidRPr="004E217D">
        <w:rPr>
          <w:rFonts w:ascii="Times New Roman" w:eastAsia="Times New Roman" w:hAnsi="Times New Roman"/>
          <w:sz w:val="28"/>
          <w:szCs w:val="28"/>
        </w:rPr>
        <w:t>срочных финансовых вложений, размер дебиторской задолженности и др</w:t>
      </w:r>
      <w:r w:rsidR="004E217D" w:rsidRPr="004E217D">
        <w:rPr>
          <w:rFonts w:ascii="Times New Roman" w:eastAsia="Times New Roman" w:hAnsi="Times New Roman"/>
          <w:sz w:val="28"/>
          <w:szCs w:val="28"/>
        </w:rPr>
        <w:t>у</w:t>
      </w:r>
      <w:r w:rsidR="004E217D" w:rsidRPr="004E217D">
        <w:rPr>
          <w:rFonts w:ascii="Times New Roman" w:eastAsia="Times New Roman" w:hAnsi="Times New Roman"/>
          <w:sz w:val="28"/>
          <w:szCs w:val="28"/>
        </w:rPr>
        <w:t>гих оборотных средств на предприятии.</w:t>
      </w:r>
    </w:p>
    <w:p w:rsidR="004E217D" w:rsidRPr="004E217D" w:rsidRDefault="004E217D" w:rsidP="004E217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E217D">
        <w:rPr>
          <w:rFonts w:ascii="Times New Roman" w:eastAsia="Times New Roman" w:hAnsi="Times New Roman"/>
          <w:sz w:val="28"/>
          <w:szCs w:val="28"/>
        </w:rPr>
        <w:t>В пассивах баланса статьи сгруппированы по источникам формиров</w:t>
      </w:r>
      <w:r w:rsidRPr="004E217D">
        <w:rPr>
          <w:rFonts w:ascii="Times New Roman" w:eastAsia="Times New Roman" w:hAnsi="Times New Roman"/>
          <w:sz w:val="28"/>
          <w:szCs w:val="28"/>
        </w:rPr>
        <w:t>а</w:t>
      </w:r>
      <w:r w:rsidRPr="004E217D">
        <w:rPr>
          <w:rFonts w:ascii="Times New Roman" w:eastAsia="Times New Roman" w:hAnsi="Times New Roman"/>
          <w:sz w:val="28"/>
          <w:szCs w:val="28"/>
        </w:rPr>
        <w:t>ния обязательств. Компания имеет общие обязательства в отношении пол</w:t>
      </w:r>
      <w:r w:rsidRPr="004E217D">
        <w:rPr>
          <w:rFonts w:ascii="Times New Roman" w:eastAsia="Times New Roman" w:hAnsi="Times New Roman"/>
          <w:sz w:val="28"/>
          <w:szCs w:val="28"/>
        </w:rPr>
        <w:t>у</w:t>
      </w:r>
      <w:r w:rsidRPr="004E217D">
        <w:rPr>
          <w:rFonts w:ascii="Times New Roman" w:eastAsia="Times New Roman" w:hAnsi="Times New Roman"/>
          <w:sz w:val="28"/>
          <w:szCs w:val="28"/>
        </w:rPr>
        <w:t>ченных ценностей и ресурсов, в первую очередь, в отношении распределения юридическими лицами: собственниками и третьими сторонами (кредитор</w:t>
      </w:r>
      <w:r w:rsidRPr="004E217D">
        <w:rPr>
          <w:rFonts w:ascii="Times New Roman" w:eastAsia="Times New Roman" w:hAnsi="Times New Roman"/>
          <w:sz w:val="28"/>
          <w:szCs w:val="28"/>
        </w:rPr>
        <w:t>а</w:t>
      </w:r>
      <w:r w:rsidRPr="004E217D">
        <w:rPr>
          <w:rFonts w:ascii="Times New Roman" w:eastAsia="Times New Roman" w:hAnsi="Times New Roman"/>
          <w:sz w:val="28"/>
          <w:szCs w:val="28"/>
        </w:rPr>
        <w:t>ми, банками, бюджетом, внебюджетными фондами и др.).</w:t>
      </w:r>
    </w:p>
    <w:p w:rsidR="004E217D" w:rsidRPr="004E217D" w:rsidRDefault="007043D4" w:rsidP="00E45E3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разделе</w:t>
      </w:r>
      <w:r w:rsidRPr="007043D4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III </w:t>
      </w:r>
      <w:r w:rsidR="004E217D" w:rsidRPr="004E217D">
        <w:rPr>
          <w:rFonts w:ascii="Times New Roman" w:eastAsia="Times New Roman" w:hAnsi="Times New Roman"/>
          <w:sz w:val="28"/>
          <w:szCs w:val="28"/>
        </w:rPr>
        <w:t xml:space="preserve">«Капитал и резервы» отражены показатели собственного </w:t>
      </w:r>
      <w:r>
        <w:rPr>
          <w:rFonts w:ascii="Times New Roman" w:eastAsia="Times New Roman" w:hAnsi="Times New Roman"/>
          <w:sz w:val="28"/>
          <w:szCs w:val="28"/>
        </w:rPr>
        <w:t>средств</w:t>
      </w:r>
      <w:r w:rsidR="004E217D" w:rsidRPr="004E217D">
        <w:rPr>
          <w:rFonts w:ascii="Times New Roman" w:eastAsia="Times New Roman" w:hAnsi="Times New Roman"/>
          <w:sz w:val="28"/>
          <w:szCs w:val="28"/>
        </w:rPr>
        <w:t xml:space="preserve"> (капитала) компании. Собственный капитал показывает стоимость средств, находящихся в собственности акционеров (предпринимателей).</w:t>
      </w:r>
    </w:p>
    <w:p w:rsidR="004E217D" w:rsidRPr="004E217D" w:rsidRDefault="007043D4" w:rsidP="004E217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В разделе </w:t>
      </w:r>
      <w:r w:rsidRPr="004E217D">
        <w:rPr>
          <w:rFonts w:ascii="Times New Roman" w:eastAsia="Times New Roman" w:hAnsi="Times New Roman"/>
          <w:sz w:val="28"/>
          <w:szCs w:val="28"/>
        </w:rPr>
        <w:t xml:space="preserve">IV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4E217D" w:rsidRPr="004E217D">
        <w:rPr>
          <w:rFonts w:ascii="Times New Roman" w:eastAsia="Times New Roman" w:hAnsi="Times New Roman"/>
          <w:sz w:val="28"/>
          <w:szCs w:val="28"/>
        </w:rPr>
        <w:t xml:space="preserve">«Долгосрочные обязательства» </w:t>
      </w:r>
      <w:r>
        <w:rPr>
          <w:rFonts w:ascii="Times New Roman" w:eastAsia="Times New Roman" w:hAnsi="Times New Roman"/>
          <w:sz w:val="28"/>
          <w:szCs w:val="28"/>
        </w:rPr>
        <w:t>показана</w:t>
      </w:r>
      <w:r w:rsidR="004E217D" w:rsidRPr="004E217D">
        <w:rPr>
          <w:rFonts w:ascii="Times New Roman" w:eastAsia="Times New Roman" w:hAnsi="Times New Roman"/>
          <w:sz w:val="28"/>
          <w:szCs w:val="28"/>
        </w:rPr>
        <w:t xml:space="preserve"> сумма долг</w:t>
      </w:r>
      <w:r w:rsidR="004E217D" w:rsidRPr="004E217D">
        <w:rPr>
          <w:rFonts w:ascii="Times New Roman" w:eastAsia="Times New Roman" w:hAnsi="Times New Roman"/>
          <w:sz w:val="28"/>
          <w:szCs w:val="28"/>
        </w:rPr>
        <w:t>о</w:t>
      </w:r>
      <w:r w:rsidR="004E217D" w:rsidRPr="004E217D">
        <w:rPr>
          <w:rFonts w:ascii="Times New Roman" w:eastAsia="Times New Roman" w:hAnsi="Times New Roman"/>
          <w:sz w:val="28"/>
          <w:szCs w:val="28"/>
        </w:rPr>
        <w:t>срочных кредитов, использованных банком для долгосрочных капитальных вложений. Также долгосрочные ссуды, которые отражают долгосрочные сс</w:t>
      </w:r>
      <w:r w:rsidR="004E217D" w:rsidRPr="004E217D">
        <w:rPr>
          <w:rFonts w:ascii="Times New Roman" w:eastAsia="Times New Roman" w:hAnsi="Times New Roman"/>
          <w:sz w:val="28"/>
          <w:szCs w:val="28"/>
        </w:rPr>
        <w:t>у</w:t>
      </w:r>
      <w:r w:rsidR="004E217D" w:rsidRPr="004E217D">
        <w:rPr>
          <w:rFonts w:ascii="Times New Roman" w:eastAsia="Times New Roman" w:hAnsi="Times New Roman"/>
          <w:sz w:val="28"/>
          <w:szCs w:val="28"/>
        </w:rPr>
        <w:t>ды (за исключением банковских ссуд) и другие заемные средства сроком б</w:t>
      </w:r>
      <w:r w:rsidR="004E217D" w:rsidRPr="004E217D">
        <w:rPr>
          <w:rFonts w:ascii="Times New Roman" w:eastAsia="Times New Roman" w:hAnsi="Times New Roman"/>
          <w:sz w:val="28"/>
          <w:szCs w:val="28"/>
        </w:rPr>
        <w:t>о</w:t>
      </w:r>
      <w:r w:rsidR="004E217D" w:rsidRPr="004E217D">
        <w:rPr>
          <w:rFonts w:ascii="Times New Roman" w:eastAsia="Times New Roman" w:hAnsi="Times New Roman"/>
          <w:sz w:val="28"/>
          <w:szCs w:val="28"/>
        </w:rPr>
        <w:t>лее одного года.</w:t>
      </w:r>
    </w:p>
    <w:p w:rsidR="004E217D" w:rsidRPr="004E217D" w:rsidRDefault="007043D4" w:rsidP="004E217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Раздел V </w:t>
      </w:r>
      <w:r w:rsidR="004E217D" w:rsidRPr="004E217D">
        <w:rPr>
          <w:rFonts w:ascii="Times New Roman" w:eastAsia="Times New Roman" w:hAnsi="Times New Roman"/>
          <w:sz w:val="28"/>
          <w:szCs w:val="28"/>
        </w:rPr>
        <w:t>«Краткосрочные обязательства» включает обязательства, п</w:t>
      </w:r>
      <w:r w:rsidR="004E217D" w:rsidRPr="004E217D">
        <w:rPr>
          <w:rFonts w:ascii="Times New Roman" w:eastAsia="Times New Roman" w:hAnsi="Times New Roman"/>
          <w:sz w:val="28"/>
          <w:szCs w:val="28"/>
        </w:rPr>
        <w:t>о</w:t>
      </w:r>
      <w:r w:rsidR="004E217D" w:rsidRPr="004E217D">
        <w:rPr>
          <w:rFonts w:ascii="Times New Roman" w:eastAsia="Times New Roman" w:hAnsi="Times New Roman"/>
          <w:sz w:val="28"/>
          <w:szCs w:val="28"/>
        </w:rPr>
        <w:t>крытые оборотным капиталом или погашенные в результате новых текущих обязательств. Эти обязательства погашаются в относительно короткий пер</w:t>
      </w:r>
      <w:r w:rsidR="004E217D" w:rsidRPr="004E217D">
        <w:rPr>
          <w:rFonts w:ascii="Times New Roman" w:eastAsia="Times New Roman" w:hAnsi="Times New Roman"/>
          <w:sz w:val="28"/>
          <w:szCs w:val="28"/>
        </w:rPr>
        <w:t>и</w:t>
      </w:r>
      <w:r w:rsidR="004E217D" w:rsidRPr="004E217D">
        <w:rPr>
          <w:rFonts w:ascii="Times New Roman" w:eastAsia="Times New Roman" w:hAnsi="Times New Roman"/>
          <w:sz w:val="28"/>
          <w:szCs w:val="28"/>
        </w:rPr>
        <w:t>од времени (обычно один год). Краткосрочные обязательства включают т</w:t>
      </w:r>
      <w:r w:rsidR="004E217D" w:rsidRPr="004E217D">
        <w:rPr>
          <w:rFonts w:ascii="Times New Roman" w:eastAsia="Times New Roman" w:hAnsi="Times New Roman"/>
          <w:sz w:val="28"/>
          <w:szCs w:val="28"/>
        </w:rPr>
        <w:t>а</w:t>
      </w:r>
      <w:r w:rsidR="004E217D" w:rsidRPr="004E217D">
        <w:rPr>
          <w:rFonts w:ascii="Times New Roman" w:eastAsia="Times New Roman" w:hAnsi="Times New Roman"/>
          <w:sz w:val="28"/>
          <w:szCs w:val="28"/>
        </w:rPr>
        <w:t>кие статьи, как счета-фактуры и торговая кредиторская задолженность, док</w:t>
      </w:r>
      <w:r w:rsidR="004E217D" w:rsidRPr="004E217D">
        <w:rPr>
          <w:rFonts w:ascii="Times New Roman" w:eastAsia="Times New Roman" w:hAnsi="Times New Roman"/>
          <w:sz w:val="28"/>
          <w:szCs w:val="28"/>
        </w:rPr>
        <w:t>а</w:t>
      </w:r>
      <w:r w:rsidR="004E217D" w:rsidRPr="004E217D">
        <w:rPr>
          <w:rFonts w:ascii="Times New Roman" w:eastAsia="Times New Roman" w:hAnsi="Times New Roman"/>
          <w:sz w:val="28"/>
          <w:szCs w:val="28"/>
        </w:rPr>
        <w:t>зательства краткосрочных кредитов и займов, задолженность по заработной плате и</w:t>
      </w:r>
      <w:r>
        <w:rPr>
          <w:rFonts w:ascii="Times New Roman" w:eastAsia="Times New Roman" w:hAnsi="Times New Roman"/>
          <w:sz w:val="28"/>
          <w:szCs w:val="28"/>
        </w:rPr>
        <w:t xml:space="preserve"> налогам, различные авансы и т.д</w:t>
      </w:r>
      <w:r w:rsidR="004E217D" w:rsidRPr="004E217D">
        <w:rPr>
          <w:rFonts w:ascii="Times New Roman" w:eastAsia="Times New Roman" w:hAnsi="Times New Roman"/>
          <w:sz w:val="28"/>
          <w:szCs w:val="28"/>
        </w:rPr>
        <w:t>.</w:t>
      </w:r>
    </w:p>
    <w:p w:rsidR="004E217D" w:rsidRPr="004E217D" w:rsidRDefault="004E217D" w:rsidP="004E217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E217D">
        <w:rPr>
          <w:rFonts w:ascii="Times New Roman" w:eastAsia="Times New Roman" w:hAnsi="Times New Roman"/>
          <w:sz w:val="28"/>
          <w:szCs w:val="28"/>
        </w:rPr>
        <w:t>Форма 2 «Отчет о прибылях и убытках» содержит информацию о т</w:t>
      </w:r>
      <w:r w:rsidRPr="004E217D">
        <w:rPr>
          <w:rFonts w:ascii="Times New Roman" w:eastAsia="Times New Roman" w:hAnsi="Times New Roman"/>
          <w:sz w:val="28"/>
          <w:szCs w:val="28"/>
        </w:rPr>
        <w:t>е</w:t>
      </w:r>
      <w:r w:rsidRPr="004E217D">
        <w:rPr>
          <w:rFonts w:ascii="Times New Roman" w:eastAsia="Times New Roman" w:hAnsi="Times New Roman"/>
          <w:sz w:val="28"/>
          <w:szCs w:val="28"/>
        </w:rPr>
        <w:t xml:space="preserve">кущих финансовых результатах компании за отчетный период. </w:t>
      </w:r>
      <w:r w:rsidR="007043D4">
        <w:rPr>
          <w:rFonts w:ascii="Times New Roman" w:eastAsia="Times New Roman" w:hAnsi="Times New Roman"/>
          <w:sz w:val="28"/>
          <w:szCs w:val="28"/>
        </w:rPr>
        <w:t>В данной форме показаны размеры</w:t>
      </w:r>
      <w:r w:rsidRPr="004E217D">
        <w:rPr>
          <w:rFonts w:ascii="Times New Roman" w:eastAsia="Times New Roman" w:hAnsi="Times New Roman"/>
          <w:sz w:val="28"/>
          <w:szCs w:val="28"/>
        </w:rPr>
        <w:t xml:space="preserve"> бухгалтерской прибыли или убытка и условия для этого показателя:</w:t>
      </w:r>
    </w:p>
    <w:p w:rsidR="004E217D" w:rsidRPr="004E217D" w:rsidRDefault="004E217D" w:rsidP="004E217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E217D">
        <w:rPr>
          <w:rFonts w:ascii="Times New Roman" w:eastAsia="Times New Roman" w:hAnsi="Times New Roman"/>
          <w:sz w:val="28"/>
          <w:szCs w:val="28"/>
        </w:rPr>
        <w:t xml:space="preserve">- прибыль или убыток от </w:t>
      </w:r>
      <w:r w:rsidR="007043D4">
        <w:rPr>
          <w:rFonts w:ascii="Times New Roman" w:eastAsia="Times New Roman" w:hAnsi="Times New Roman"/>
          <w:sz w:val="28"/>
          <w:szCs w:val="28"/>
        </w:rPr>
        <w:t xml:space="preserve">реализации </w:t>
      </w:r>
      <w:r w:rsidRPr="004E217D">
        <w:rPr>
          <w:rFonts w:ascii="Times New Roman" w:eastAsia="Times New Roman" w:hAnsi="Times New Roman"/>
          <w:sz w:val="28"/>
          <w:szCs w:val="28"/>
        </w:rPr>
        <w:t>продукции;</w:t>
      </w:r>
    </w:p>
    <w:p w:rsidR="004E217D" w:rsidRPr="004E217D" w:rsidRDefault="004E217D" w:rsidP="004E217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E217D">
        <w:rPr>
          <w:rFonts w:ascii="Times New Roman" w:eastAsia="Times New Roman" w:hAnsi="Times New Roman"/>
          <w:sz w:val="28"/>
          <w:szCs w:val="28"/>
        </w:rPr>
        <w:t>- финансовые результаты прочих продаж (основных средств и немат</w:t>
      </w:r>
      <w:r w:rsidRPr="004E217D">
        <w:rPr>
          <w:rFonts w:ascii="Times New Roman" w:eastAsia="Times New Roman" w:hAnsi="Times New Roman"/>
          <w:sz w:val="28"/>
          <w:szCs w:val="28"/>
        </w:rPr>
        <w:t>е</w:t>
      </w:r>
      <w:r w:rsidRPr="004E217D">
        <w:rPr>
          <w:rFonts w:ascii="Times New Roman" w:eastAsia="Times New Roman" w:hAnsi="Times New Roman"/>
          <w:sz w:val="28"/>
          <w:szCs w:val="28"/>
        </w:rPr>
        <w:t>риальных активов) и других финансовых операций;</w:t>
      </w:r>
    </w:p>
    <w:p w:rsidR="004E217D" w:rsidRPr="004E217D" w:rsidRDefault="004E217D" w:rsidP="004E217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E217D">
        <w:rPr>
          <w:rFonts w:ascii="Times New Roman" w:eastAsia="Times New Roman" w:hAnsi="Times New Roman"/>
          <w:sz w:val="28"/>
          <w:szCs w:val="28"/>
        </w:rPr>
        <w:t xml:space="preserve">- доходы и расходы по прочим </w:t>
      </w:r>
      <w:proofErr w:type="spellStart"/>
      <w:r w:rsidRPr="004E217D">
        <w:rPr>
          <w:rFonts w:ascii="Times New Roman" w:eastAsia="Times New Roman" w:hAnsi="Times New Roman"/>
          <w:sz w:val="28"/>
          <w:szCs w:val="28"/>
        </w:rPr>
        <w:t>внереализационным</w:t>
      </w:r>
      <w:proofErr w:type="spellEnd"/>
      <w:r w:rsidRPr="004E217D">
        <w:rPr>
          <w:rFonts w:ascii="Times New Roman" w:eastAsia="Times New Roman" w:hAnsi="Times New Roman"/>
          <w:sz w:val="28"/>
          <w:szCs w:val="28"/>
        </w:rPr>
        <w:t xml:space="preserve"> операциям (штр</w:t>
      </w:r>
      <w:r w:rsidRPr="004E217D">
        <w:rPr>
          <w:rFonts w:ascii="Times New Roman" w:eastAsia="Times New Roman" w:hAnsi="Times New Roman"/>
          <w:sz w:val="28"/>
          <w:szCs w:val="28"/>
        </w:rPr>
        <w:t>а</w:t>
      </w:r>
      <w:r w:rsidRPr="004E217D">
        <w:rPr>
          <w:rFonts w:ascii="Times New Roman" w:eastAsia="Times New Roman" w:hAnsi="Times New Roman"/>
          <w:sz w:val="28"/>
          <w:szCs w:val="28"/>
        </w:rPr>
        <w:t>фы, потери по долгам и др.).</w:t>
      </w:r>
    </w:p>
    <w:p w:rsidR="004E217D" w:rsidRPr="004E217D" w:rsidRDefault="004E217D" w:rsidP="004E217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E217D">
        <w:rPr>
          <w:rFonts w:ascii="Times New Roman" w:eastAsia="Times New Roman" w:hAnsi="Times New Roman"/>
          <w:sz w:val="28"/>
          <w:szCs w:val="28"/>
        </w:rPr>
        <w:t>Форма 2 также показывает доход от реализации продукции, работ, у</w:t>
      </w:r>
      <w:r w:rsidRPr="004E217D">
        <w:rPr>
          <w:rFonts w:ascii="Times New Roman" w:eastAsia="Times New Roman" w:hAnsi="Times New Roman"/>
          <w:sz w:val="28"/>
          <w:szCs w:val="28"/>
        </w:rPr>
        <w:t>с</w:t>
      </w:r>
      <w:r w:rsidRPr="004E217D">
        <w:rPr>
          <w:rFonts w:ascii="Times New Roman" w:eastAsia="Times New Roman" w:hAnsi="Times New Roman"/>
          <w:sz w:val="28"/>
          <w:szCs w:val="28"/>
        </w:rPr>
        <w:t xml:space="preserve">луг, себестоимость производства проданной компанией продукции (работ, услуг), коммерческие расходы, </w:t>
      </w:r>
      <w:r w:rsidR="007043D4">
        <w:rPr>
          <w:rFonts w:ascii="Times New Roman" w:eastAsia="Times New Roman" w:hAnsi="Times New Roman"/>
          <w:sz w:val="28"/>
          <w:szCs w:val="28"/>
        </w:rPr>
        <w:t>управленческие</w:t>
      </w:r>
      <w:r w:rsidRPr="004E217D">
        <w:rPr>
          <w:rFonts w:ascii="Times New Roman" w:eastAsia="Times New Roman" w:hAnsi="Times New Roman"/>
          <w:sz w:val="28"/>
          <w:szCs w:val="28"/>
        </w:rPr>
        <w:t xml:space="preserve"> расходы, размер налога на прибыль и </w:t>
      </w:r>
      <w:r w:rsidR="007043D4">
        <w:rPr>
          <w:rFonts w:ascii="Times New Roman" w:eastAsia="Times New Roman" w:hAnsi="Times New Roman"/>
          <w:sz w:val="28"/>
          <w:szCs w:val="28"/>
        </w:rPr>
        <w:t xml:space="preserve">нераспределенную </w:t>
      </w:r>
      <w:r w:rsidRPr="004E217D">
        <w:rPr>
          <w:rFonts w:ascii="Times New Roman" w:eastAsia="Times New Roman" w:hAnsi="Times New Roman"/>
          <w:sz w:val="28"/>
          <w:szCs w:val="28"/>
        </w:rPr>
        <w:t>прибыли.</w:t>
      </w:r>
    </w:p>
    <w:p w:rsidR="004E217D" w:rsidRPr="004E217D" w:rsidRDefault="004E217D" w:rsidP="004E217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E217D">
        <w:rPr>
          <w:rFonts w:ascii="Times New Roman" w:eastAsia="Times New Roman" w:hAnsi="Times New Roman"/>
          <w:sz w:val="28"/>
          <w:szCs w:val="28"/>
        </w:rPr>
        <w:t>Расшифровка наиболее важных статей баланса представлена ​​в прим</w:t>
      </w:r>
      <w:r w:rsidRPr="004E217D">
        <w:rPr>
          <w:rFonts w:ascii="Times New Roman" w:eastAsia="Times New Roman" w:hAnsi="Times New Roman"/>
          <w:sz w:val="28"/>
          <w:szCs w:val="28"/>
        </w:rPr>
        <w:t>е</w:t>
      </w:r>
      <w:r w:rsidRPr="004E217D">
        <w:rPr>
          <w:rFonts w:ascii="Times New Roman" w:eastAsia="Times New Roman" w:hAnsi="Times New Roman"/>
          <w:sz w:val="28"/>
          <w:szCs w:val="28"/>
        </w:rPr>
        <w:t>чаниях к бухгалтерскому балансу (Форма 5):</w:t>
      </w:r>
    </w:p>
    <w:p w:rsidR="004E217D" w:rsidRPr="004E217D" w:rsidRDefault="004E217D" w:rsidP="004E217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E217D">
        <w:rPr>
          <w:rFonts w:ascii="Times New Roman" w:eastAsia="Times New Roman" w:hAnsi="Times New Roman"/>
          <w:sz w:val="28"/>
          <w:szCs w:val="28"/>
        </w:rPr>
        <w:t>- движение заемных средств,</w:t>
      </w:r>
    </w:p>
    <w:p w:rsidR="004E217D" w:rsidRPr="004E217D" w:rsidRDefault="004E217D" w:rsidP="004E217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E217D">
        <w:rPr>
          <w:rFonts w:ascii="Times New Roman" w:eastAsia="Times New Roman" w:hAnsi="Times New Roman"/>
          <w:sz w:val="28"/>
          <w:szCs w:val="28"/>
        </w:rPr>
        <w:t>- дебиторская и кредиторская задолженность,</w:t>
      </w:r>
    </w:p>
    <w:p w:rsidR="004E217D" w:rsidRPr="004E217D" w:rsidRDefault="004E217D" w:rsidP="00E45E3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E217D">
        <w:rPr>
          <w:rFonts w:ascii="Times New Roman" w:eastAsia="Times New Roman" w:hAnsi="Times New Roman"/>
          <w:sz w:val="28"/>
          <w:szCs w:val="28"/>
        </w:rPr>
        <w:t>- амортизируемая недвижимость,</w:t>
      </w:r>
    </w:p>
    <w:p w:rsidR="004E217D" w:rsidRPr="004E217D" w:rsidRDefault="004E217D" w:rsidP="004E217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E217D">
        <w:rPr>
          <w:rFonts w:ascii="Times New Roman" w:eastAsia="Times New Roman" w:hAnsi="Times New Roman"/>
          <w:sz w:val="28"/>
          <w:szCs w:val="28"/>
        </w:rPr>
        <w:lastRenderedPageBreak/>
        <w:t>- финансовые вложения и денежные потоки от финансовых вложений,</w:t>
      </w:r>
    </w:p>
    <w:p w:rsidR="004E217D" w:rsidRPr="004E217D" w:rsidRDefault="004E217D" w:rsidP="004E217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E217D">
        <w:rPr>
          <w:rFonts w:ascii="Times New Roman" w:eastAsia="Times New Roman" w:hAnsi="Times New Roman"/>
          <w:sz w:val="28"/>
          <w:szCs w:val="28"/>
        </w:rPr>
        <w:t>- расходы, понесенные организацией,</w:t>
      </w:r>
    </w:p>
    <w:p w:rsidR="004E217D" w:rsidRPr="004E217D" w:rsidRDefault="004E217D" w:rsidP="004E217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E217D">
        <w:rPr>
          <w:rFonts w:ascii="Times New Roman" w:eastAsia="Times New Roman" w:hAnsi="Times New Roman"/>
          <w:sz w:val="28"/>
          <w:szCs w:val="28"/>
        </w:rPr>
        <w:t>- расшифровка индивидуальных прибылей и убытков,</w:t>
      </w:r>
    </w:p>
    <w:p w:rsidR="004E217D" w:rsidRPr="004E217D" w:rsidRDefault="004E217D" w:rsidP="004E217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E217D">
        <w:rPr>
          <w:rFonts w:ascii="Times New Roman" w:eastAsia="Times New Roman" w:hAnsi="Times New Roman"/>
          <w:sz w:val="28"/>
          <w:szCs w:val="28"/>
        </w:rPr>
        <w:t>- социальные индикаторы.</w:t>
      </w:r>
    </w:p>
    <w:p w:rsidR="004E217D" w:rsidRPr="00E45E3B" w:rsidRDefault="004E217D" w:rsidP="004E217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yellow"/>
        </w:rPr>
      </w:pPr>
      <w:r w:rsidRPr="00E45E3B">
        <w:rPr>
          <w:rFonts w:ascii="Times New Roman" w:eastAsia="Times New Roman" w:hAnsi="Times New Roman"/>
          <w:sz w:val="28"/>
          <w:szCs w:val="28"/>
          <w:highlight w:val="yellow"/>
        </w:rPr>
        <w:t>Форма 3 «Отчет о движении капитала» динамически отображает стру</w:t>
      </w:r>
      <w:r w:rsidRPr="00E45E3B">
        <w:rPr>
          <w:rFonts w:ascii="Times New Roman" w:eastAsia="Times New Roman" w:hAnsi="Times New Roman"/>
          <w:sz w:val="28"/>
          <w:szCs w:val="28"/>
          <w:highlight w:val="yellow"/>
        </w:rPr>
        <w:t>к</w:t>
      </w:r>
      <w:r w:rsidRPr="00E45E3B">
        <w:rPr>
          <w:rFonts w:ascii="Times New Roman" w:eastAsia="Times New Roman" w:hAnsi="Times New Roman"/>
          <w:sz w:val="28"/>
          <w:szCs w:val="28"/>
          <w:highlight w:val="yellow"/>
        </w:rPr>
        <w:t>туру капитала компании.</w:t>
      </w:r>
    </w:p>
    <w:p w:rsidR="004E217D" w:rsidRPr="004E217D" w:rsidRDefault="004E217D" w:rsidP="004E217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45E3B">
        <w:rPr>
          <w:rFonts w:ascii="Times New Roman" w:eastAsia="Times New Roman" w:hAnsi="Times New Roman"/>
          <w:sz w:val="28"/>
          <w:szCs w:val="28"/>
          <w:highlight w:val="yellow"/>
        </w:rPr>
        <w:t>Форма 4 «Отчет о движении денежных средств» отражает остатки д</w:t>
      </w:r>
      <w:r w:rsidRPr="00E45E3B">
        <w:rPr>
          <w:rFonts w:ascii="Times New Roman" w:eastAsia="Times New Roman" w:hAnsi="Times New Roman"/>
          <w:sz w:val="28"/>
          <w:szCs w:val="28"/>
          <w:highlight w:val="yellow"/>
        </w:rPr>
        <w:t>е</w:t>
      </w:r>
      <w:r w:rsidRPr="00E45E3B">
        <w:rPr>
          <w:rFonts w:ascii="Times New Roman" w:eastAsia="Times New Roman" w:hAnsi="Times New Roman"/>
          <w:sz w:val="28"/>
          <w:szCs w:val="28"/>
          <w:highlight w:val="yellow"/>
        </w:rPr>
        <w:t>нежных средств на начало и конец года, а также денежные потоки (доходы и расходы).</w:t>
      </w:r>
    </w:p>
    <w:p w:rsidR="00AE0707" w:rsidRDefault="00E45E3B" w:rsidP="00C9390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5E3B">
        <w:rPr>
          <w:rFonts w:ascii="Times New Roman" w:hAnsi="Times New Roman"/>
          <w:sz w:val="28"/>
          <w:szCs w:val="28"/>
        </w:rPr>
        <w:t>Таким образом, для анализа ликвидности и платежеспособности ко</w:t>
      </w:r>
      <w:r w:rsidRPr="00E45E3B">
        <w:rPr>
          <w:rFonts w:ascii="Times New Roman" w:hAnsi="Times New Roman"/>
          <w:sz w:val="28"/>
          <w:szCs w:val="28"/>
        </w:rPr>
        <w:t>м</w:t>
      </w:r>
      <w:r w:rsidRPr="00E45E3B">
        <w:rPr>
          <w:rFonts w:ascii="Times New Roman" w:hAnsi="Times New Roman"/>
          <w:sz w:val="28"/>
          <w:szCs w:val="28"/>
        </w:rPr>
        <w:t xml:space="preserve">пании используются следующие источники информации: финансовый план компании, финансовые и статистические отчеты, налоговые отчеты, данные соответствующих бухгалтерских счетов и другие источники. Для нашего анализа следует использовать баланс и отчет о прибылях и убытках </w:t>
      </w:r>
      <w:r>
        <w:rPr>
          <w:rFonts w:ascii="Times New Roman" w:hAnsi="Times New Roman"/>
          <w:sz w:val="28"/>
          <w:szCs w:val="28"/>
        </w:rPr>
        <w:t>ПАО «</w:t>
      </w:r>
      <w:proofErr w:type="spellStart"/>
      <w:r w:rsidRPr="00E45E3B">
        <w:rPr>
          <w:rFonts w:ascii="Times New Roman" w:hAnsi="Times New Roman"/>
          <w:sz w:val="28"/>
          <w:szCs w:val="28"/>
        </w:rPr>
        <w:t>Новатэ</w:t>
      </w:r>
      <w:r>
        <w:rPr>
          <w:rFonts w:ascii="Times New Roman" w:hAnsi="Times New Roman"/>
          <w:sz w:val="28"/>
          <w:szCs w:val="28"/>
        </w:rPr>
        <w:t>к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E45E3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93904" w:rsidRDefault="00C93904" w:rsidP="00C9390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518F" w:rsidRDefault="004A518F" w:rsidP="004A51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61CF">
        <w:rPr>
          <w:rFonts w:ascii="Times New Roman" w:hAnsi="Times New Roman"/>
          <w:sz w:val="28"/>
          <w:szCs w:val="28"/>
        </w:rPr>
        <w:t>2. Анализ платежеспособности предприятия на примере ПАО «</w:t>
      </w:r>
      <w:proofErr w:type="spellStart"/>
      <w:r w:rsidRPr="008F61CF">
        <w:rPr>
          <w:rFonts w:ascii="Times New Roman" w:hAnsi="Times New Roman"/>
          <w:sz w:val="28"/>
          <w:szCs w:val="28"/>
        </w:rPr>
        <w:t>Нов</w:t>
      </w:r>
      <w:r w:rsidRPr="008F61CF">
        <w:rPr>
          <w:rFonts w:ascii="Times New Roman" w:hAnsi="Times New Roman"/>
          <w:sz w:val="28"/>
          <w:szCs w:val="28"/>
        </w:rPr>
        <w:t>а</w:t>
      </w:r>
      <w:r w:rsidRPr="008F61CF">
        <w:rPr>
          <w:rFonts w:ascii="Times New Roman" w:hAnsi="Times New Roman"/>
          <w:sz w:val="28"/>
          <w:szCs w:val="28"/>
        </w:rPr>
        <w:t>тэк</w:t>
      </w:r>
      <w:proofErr w:type="spellEnd"/>
      <w:r w:rsidRPr="008F61CF">
        <w:rPr>
          <w:rFonts w:ascii="Times New Roman" w:hAnsi="Times New Roman"/>
          <w:sz w:val="28"/>
          <w:szCs w:val="28"/>
        </w:rPr>
        <w:t>»</w:t>
      </w:r>
    </w:p>
    <w:p w:rsidR="0042722C" w:rsidRDefault="004A518F" w:rsidP="004A51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61CF">
        <w:rPr>
          <w:rFonts w:ascii="Times New Roman" w:hAnsi="Times New Roman"/>
          <w:sz w:val="28"/>
          <w:szCs w:val="28"/>
        </w:rPr>
        <w:t>2.1. Общая характеристика деятельности предприятия</w:t>
      </w:r>
    </w:p>
    <w:p w:rsidR="004A518F" w:rsidRDefault="004A518F" w:rsidP="004A51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4A93" w:rsidRDefault="00654A93" w:rsidP="004A51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Публичное акционерное общество «</w:t>
      </w:r>
      <w:proofErr w:type="spellStart"/>
      <w:r>
        <w:rPr>
          <w:rFonts w:ascii="Times New Roman" w:hAnsi="Times New Roman"/>
          <w:sz w:val="28"/>
          <w:szCs w:val="28"/>
        </w:rPr>
        <w:t>Новатэк</w:t>
      </w:r>
      <w:proofErr w:type="spellEnd"/>
      <w:r>
        <w:rPr>
          <w:rFonts w:ascii="Times New Roman" w:hAnsi="Times New Roman"/>
          <w:sz w:val="28"/>
          <w:szCs w:val="28"/>
        </w:rPr>
        <w:t>» (ПАО «</w:t>
      </w:r>
      <w:proofErr w:type="spellStart"/>
      <w:r>
        <w:rPr>
          <w:rFonts w:ascii="Times New Roman" w:hAnsi="Times New Roman"/>
          <w:sz w:val="28"/>
          <w:szCs w:val="28"/>
        </w:rPr>
        <w:t>Новатэк</w:t>
      </w:r>
      <w:proofErr w:type="spellEnd"/>
      <w:r>
        <w:rPr>
          <w:rFonts w:ascii="Times New Roman" w:hAnsi="Times New Roman"/>
          <w:sz w:val="28"/>
          <w:szCs w:val="28"/>
        </w:rPr>
        <w:t>»), ранее именовавшееся акционерное общество открытого типа финансово-инвестиционная компания «</w:t>
      </w:r>
      <w:proofErr w:type="spellStart"/>
      <w:r>
        <w:rPr>
          <w:rFonts w:ascii="Times New Roman" w:hAnsi="Times New Roman"/>
          <w:sz w:val="28"/>
          <w:szCs w:val="28"/>
        </w:rPr>
        <w:t>Новафининвест</w:t>
      </w:r>
      <w:proofErr w:type="spellEnd"/>
      <w:r>
        <w:rPr>
          <w:rFonts w:ascii="Times New Roman" w:hAnsi="Times New Roman"/>
          <w:sz w:val="28"/>
          <w:szCs w:val="28"/>
        </w:rPr>
        <w:t>», открытое акционерное общес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во «</w:t>
      </w:r>
      <w:proofErr w:type="spellStart"/>
      <w:r>
        <w:rPr>
          <w:rFonts w:ascii="Times New Roman" w:hAnsi="Times New Roman"/>
          <w:sz w:val="28"/>
          <w:szCs w:val="28"/>
        </w:rPr>
        <w:t>Новатэк</w:t>
      </w:r>
      <w:proofErr w:type="spellEnd"/>
      <w:r>
        <w:rPr>
          <w:rFonts w:ascii="Times New Roman" w:hAnsi="Times New Roman"/>
          <w:sz w:val="28"/>
          <w:szCs w:val="28"/>
        </w:rPr>
        <w:t>», создано в 1994 году</w:t>
      </w:r>
      <w:r w:rsidR="00EE1B0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506013" w:rsidRDefault="00506013" w:rsidP="004A51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ПАО «</w:t>
      </w:r>
      <w:proofErr w:type="spellStart"/>
      <w:r>
        <w:rPr>
          <w:rFonts w:ascii="Times New Roman" w:hAnsi="Times New Roman"/>
          <w:sz w:val="28"/>
          <w:szCs w:val="28"/>
        </w:rPr>
        <w:t>Новатэк</w:t>
      </w:r>
      <w:proofErr w:type="spellEnd"/>
      <w:r>
        <w:rPr>
          <w:rFonts w:ascii="Times New Roman" w:hAnsi="Times New Roman"/>
          <w:sz w:val="28"/>
          <w:szCs w:val="28"/>
        </w:rPr>
        <w:t>» является коммерческой корпоративной организацией</w:t>
      </w:r>
      <w:r w:rsidR="003928B8">
        <w:rPr>
          <w:rFonts w:ascii="Times New Roman" w:hAnsi="Times New Roman"/>
          <w:sz w:val="28"/>
          <w:szCs w:val="28"/>
        </w:rPr>
        <w:t>. Данное предприятие с</w:t>
      </w:r>
      <w:r>
        <w:rPr>
          <w:rFonts w:ascii="Times New Roman" w:hAnsi="Times New Roman"/>
          <w:sz w:val="28"/>
          <w:szCs w:val="28"/>
        </w:rPr>
        <w:t>оздано в организационно-правовой в форме акционе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ного общества, име</w:t>
      </w:r>
      <w:r w:rsidR="003928B8">
        <w:rPr>
          <w:rFonts w:ascii="Times New Roman" w:hAnsi="Times New Roman"/>
          <w:sz w:val="28"/>
          <w:szCs w:val="28"/>
        </w:rPr>
        <w:t>ет публичный статус. Кроме того</w:t>
      </w:r>
      <w:r>
        <w:rPr>
          <w:rFonts w:ascii="Times New Roman" w:hAnsi="Times New Roman"/>
          <w:sz w:val="28"/>
          <w:szCs w:val="28"/>
        </w:rPr>
        <w:t xml:space="preserve"> действует в течение 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ограниченного срока с момента государственной регистрации и имеет в со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ственности обособленное имущество, учитываемое на его самостоятельном балан</w:t>
      </w:r>
      <w:r w:rsidR="003928B8">
        <w:rPr>
          <w:rFonts w:ascii="Times New Roman" w:hAnsi="Times New Roman"/>
          <w:sz w:val="28"/>
          <w:szCs w:val="28"/>
        </w:rPr>
        <w:t>се. Так же ПАО «</w:t>
      </w:r>
      <w:proofErr w:type="spellStart"/>
      <w:r w:rsidR="003928B8">
        <w:rPr>
          <w:rFonts w:ascii="Times New Roman" w:hAnsi="Times New Roman"/>
          <w:sz w:val="28"/>
          <w:szCs w:val="28"/>
        </w:rPr>
        <w:t>Новатэк</w:t>
      </w:r>
      <w:proofErr w:type="spellEnd"/>
      <w:r w:rsidR="003928B8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может от своего имени приобретать и ос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lastRenderedPageBreak/>
        <w:t xml:space="preserve">ществлять имущественные и личные неимущественные права, </w:t>
      </w:r>
      <w:proofErr w:type="gramStart"/>
      <w:r>
        <w:rPr>
          <w:rFonts w:ascii="Times New Roman" w:hAnsi="Times New Roman"/>
          <w:sz w:val="28"/>
          <w:szCs w:val="28"/>
        </w:rPr>
        <w:t>нести обяза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ности</w:t>
      </w:r>
      <w:proofErr w:type="gramEnd"/>
      <w:r>
        <w:rPr>
          <w:rFonts w:ascii="Times New Roman" w:hAnsi="Times New Roman"/>
          <w:sz w:val="28"/>
          <w:szCs w:val="28"/>
        </w:rPr>
        <w:t xml:space="preserve">, быть истцом и ответчиком в суде. </w:t>
      </w:r>
    </w:p>
    <w:p w:rsidR="00506013" w:rsidRDefault="00506013" w:rsidP="007E5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Уставом, ПАО «</w:t>
      </w:r>
      <w:proofErr w:type="spellStart"/>
      <w:r>
        <w:rPr>
          <w:rFonts w:ascii="Times New Roman" w:hAnsi="Times New Roman"/>
          <w:sz w:val="28"/>
          <w:szCs w:val="28"/>
        </w:rPr>
        <w:t>Новатэк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r w:rsidR="007E5FD5">
        <w:rPr>
          <w:rFonts w:ascii="Times New Roman" w:hAnsi="Times New Roman"/>
          <w:sz w:val="28"/>
          <w:szCs w:val="28"/>
        </w:rPr>
        <w:t>основным видом деятел</w:t>
      </w:r>
      <w:r w:rsidR="007E5FD5">
        <w:rPr>
          <w:rFonts w:ascii="Times New Roman" w:hAnsi="Times New Roman"/>
          <w:sz w:val="28"/>
          <w:szCs w:val="28"/>
        </w:rPr>
        <w:t>ь</w:t>
      </w:r>
      <w:r w:rsidR="007E5FD5">
        <w:rPr>
          <w:rFonts w:ascii="Times New Roman" w:hAnsi="Times New Roman"/>
          <w:sz w:val="28"/>
          <w:szCs w:val="28"/>
        </w:rPr>
        <w:t xml:space="preserve">ности является оптовая торговля </w:t>
      </w:r>
      <w:r w:rsidR="007E5FD5" w:rsidRPr="007E5FD5">
        <w:rPr>
          <w:rFonts w:ascii="Times New Roman" w:hAnsi="Times New Roman"/>
          <w:sz w:val="28"/>
          <w:szCs w:val="28"/>
        </w:rPr>
        <w:t>твердым, жидким и газообразным топливом и подобными продуктами</w:t>
      </w:r>
      <w:r w:rsidR="007E5FD5">
        <w:rPr>
          <w:rFonts w:ascii="Times New Roman" w:hAnsi="Times New Roman"/>
          <w:sz w:val="28"/>
          <w:szCs w:val="28"/>
        </w:rPr>
        <w:t>. Также можно выделить дополнительные виды деятельности:</w:t>
      </w:r>
    </w:p>
    <w:p w:rsidR="007E5FD5" w:rsidRDefault="007E5FD5" w:rsidP="007E5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добыча нефти;</w:t>
      </w:r>
    </w:p>
    <w:p w:rsidR="007E5FD5" w:rsidRDefault="007E5FD5" w:rsidP="007E5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добыча нефтяного (попутного) газа;</w:t>
      </w:r>
    </w:p>
    <w:p w:rsidR="007E5FD5" w:rsidRDefault="007E5FD5" w:rsidP="007E5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предоставление услуг по монтажу, ремонту и демонтажу буровых вышек;</w:t>
      </w:r>
    </w:p>
    <w:p w:rsidR="007E5FD5" w:rsidRDefault="007E5FD5" w:rsidP="007E5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строительство жилых и нежилых зданий;</w:t>
      </w:r>
    </w:p>
    <w:p w:rsidR="007E5FD5" w:rsidRDefault="007E5FD5" w:rsidP="007E5F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другие виды деятельности.</w:t>
      </w:r>
    </w:p>
    <w:p w:rsidR="00506013" w:rsidRDefault="00506013" w:rsidP="005060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настоящее время ПАО «</w:t>
      </w:r>
      <w:proofErr w:type="spellStart"/>
      <w:r>
        <w:rPr>
          <w:rFonts w:ascii="Times New Roman" w:hAnsi="Times New Roman"/>
          <w:sz w:val="28"/>
          <w:szCs w:val="28"/>
        </w:rPr>
        <w:t>Новатэк</w:t>
      </w:r>
      <w:proofErr w:type="spellEnd"/>
      <w:r>
        <w:rPr>
          <w:rFonts w:ascii="Times New Roman" w:hAnsi="Times New Roman"/>
          <w:sz w:val="28"/>
          <w:szCs w:val="28"/>
        </w:rPr>
        <w:t>» является одним из крупнейших 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зависимых производителей природного газа в России. </w:t>
      </w:r>
      <w:proofErr w:type="gramStart"/>
      <w:r>
        <w:rPr>
          <w:rFonts w:ascii="Times New Roman" w:hAnsi="Times New Roman"/>
          <w:sz w:val="28"/>
          <w:szCs w:val="28"/>
        </w:rPr>
        <w:t xml:space="preserve">Компания занимает 3 место по объему доказанных запасов газа по классификации </w:t>
      </w:r>
      <w:r>
        <w:rPr>
          <w:rFonts w:ascii="Times New Roman" w:hAnsi="Times New Roman"/>
          <w:sz w:val="28"/>
          <w:szCs w:val="28"/>
          <w:lang w:val="en-US"/>
        </w:rPr>
        <w:t>SEC</w:t>
      </w:r>
      <w:r>
        <w:rPr>
          <w:rFonts w:ascii="Times New Roman" w:hAnsi="Times New Roman"/>
          <w:sz w:val="28"/>
          <w:szCs w:val="28"/>
        </w:rPr>
        <w:t xml:space="preserve"> и входит в десятку крупнейших публичных </w:t>
      </w:r>
      <w:r w:rsidR="00FF55FD">
        <w:rPr>
          <w:rFonts w:ascii="Times New Roman" w:hAnsi="Times New Roman"/>
          <w:sz w:val="28"/>
          <w:szCs w:val="28"/>
        </w:rPr>
        <w:t>нефтегазовых компаний мира по объему д</w:t>
      </w:r>
      <w:r w:rsidR="00FF55FD">
        <w:rPr>
          <w:rFonts w:ascii="Times New Roman" w:hAnsi="Times New Roman"/>
          <w:sz w:val="28"/>
          <w:szCs w:val="28"/>
        </w:rPr>
        <w:t>о</w:t>
      </w:r>
      <w:r w:rsidR="00FF55FD">
        <w:rPr>
          <w:rFonts w:ascii="Times New Roman" w:hAnsi="Times New Roman"/>
          <w:sz w:val="28"/>
          <w:szCs w:val="28"/>
        </w:rPr>
        <w:t xml:space="preserve">бычи газа, а </w:t>
      </w:r>
      <w:r w:rsidR="007E5FD5">
        <w:rPr>
          <w:rFonts w:ascii="Times New Roman" w:hAnsi="Times New Roman"/>
          <w:sz w:val="28"/>
          <w:szCs w:val="28"/>
        </w:rPr>
        <w:t>е</w:t>
      </w:r>
      <w:r w:rsidR="00FF55FD">
        <w:rPr>
          <w:rFonts w:ascii="Times New Roman" w:hAnsi="Times New Roman"/>
          <w:sz w:val="28"/>
          <w:szCs w:val="28"/>
        </w:rPr>
        <w:t>е удельные расходы на разведку и разработку запасов, а также добычу углеводородов являются одними из самых низких в мировой нефт</w:t>
      </w:r>
      <w:r w:rsidR="00FF55FD">
        <w:rPr>
          <w:rFonts w:ascii="Times New Roman" w:hAnsi="Times New Roman"/>
          <w:sz w:val="28"/>
          <w:szCs w:val="28"/>
        </w:rPr>
        <w:t>е</w:t>
      </w:r>
      <w:r w:rsidR="00FF55FD">
        <w:rPr>
          <w:rFonts w:ascii="Times New Roman" w:hAnsi="Times New Roman"/>
          <w:sz w:val="28"/>
          <w:szCs w:val="28"/>
        </w:rPr>
        <w:t>газовой отрасли.</w:t>
      </w:r>
      <w:proofErr w:type="gramEnd"/>
    </w:p>
    <w:p w:rsidR="00FF55FD" w:rsidRDefault="00FF55FD" w:rsidP="005060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направлениями деятельности ПАО «</w:t>
      </w:r>
      <w:proofErr w:type="spellStart"/>
      <w:r>
        <w:rPr>
          <w:rFonts w:ascii="Times New Roman" w:hAnsi="Times New Roman"/>
          <w:sz w:val="28"/>
          <w:szCs w:val="28"/>
        </w:rPr>
        <w:t>Новатэк</w:t>
      </w:r>
      <w:proofErr w:type="spellEnd"/>
      <w:r>
        <w:rPr>
          <w:rFonts w:ascii="Times New Roman" w:hAnsi="Times New Roman"/>
          <w:sz w:val="28"/>
          <w:szCs w:val="28"/>
        </w:rPr>
        <w:t xml:space="preserve">» являются </w:t>
      </w:r>
      <w:proofErr w:type="spellStart"/>
      <w:r>
        <w:rPr>
          <w:rFonts w:ascii="Times New Roman" w:hAnsi="Times New Roman"/>
          <w:sz w:val="28"/>
          <w:szCs w:val="28"/>
        </w:rPr>
        <w:t>резведка</w:t>
      </w:r>
      <w:proofErr w:type="spellEnd"/>
      <w:r>
        <w:rPr>
          <w:rFonts w:ascii="Times New Roman" w:hAnsi="Times New Roman"/>
          <w:sz w:val="28"/>
          <w:szCs w:val="28"/>
        </w:rPr>
        <w:t>, добыча, переработка, транспортировка и реализация природного газа и жидких углеводородов. Добывающие активы ПАО «</w:t>
      </w:r>
      <w:proofErr w:type="spellStart"/>
      <w:r>
        <w:rPr>
          <w:rFonts w:ascii="Times New Roman" w:hAnsi="Times New Roman"/>
          <w:sz w:val="28"/>
          <w:szCs w:val="28"/>
        </w:rPr>
        <w:t>Новатэк</w:t>
      </w:r>
      <w:proofErr w:type="spellEnd"/>
      <w:r>
        <w:rPr>
          <w:rFonts w:ascii="Times New Roman" w:hAnsi="Times New Roman"/>
          <w:sz w:val="28"/>
          <w:szCs w:val="28"/>
        </w:rPr>
        <w:t>» сосред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точены в Ямало-Ненецком автономном округе, одном из крупнейших и на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более перспективных регионов мира по объемам запасов и добычи приро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ного газа.</w:t>
      </w:r>
    </w:p>
    <w:p w:rsidR="00FF55FD" w:rsidRDefault="00FF55FD" w:rsidP="005060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Перспективы деятельности ПАО «</w:t>
      </w:r>
      <w:proofErr w:type="spellStart"/>
      <w:r>
        <w:rPr>
          <w:rFonts w:ascii="Times New Roman" w:hAnsi="Times New Roman"/>
          <w:sz w:val="28"/>
          <w:szCs w:val="28"/>
        </w:rPr>
        <w:t>Новатэк</w:t>
      </w:r>
      <w:proofErr w:type="spellEnd"/>
      <w:r>
        <w:rPr>
          <w:rFonts w:ascii="Times New Roman" w:hAnsi="Times New Roman"/>
          <w:sz w:val="28"/>
          <w:szCs w:val="28"/>
        </w:rPr>
        <w:t xml:space="preserve">» заключаются в следующих  стратегических приоритетах: </w:t>
      </w:r>
    </w:p>
    <w:p w:rsidR="00FF55FD" w:rsidRDefault="00FF55FD" w:rsidP="005060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 ресурсной базы и эффективное управление запасами;</w:t>
      </w:r>
    </w:p>
    <w:p w:rsidR="00FF55FD" w:rsidRDefault="00FF55FD" w:rsidP="005060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увеличение добычи углеводородов;</w:t>
      </w:r>
    </w:p>
    <w:p w:rsidR="00FF55FD" w:rsidRDefault="00FF55FD" w:rsidP="005060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сохранение низкого уровня затрат;</w:t>
      </w:r>
    </w:p>
    <w:p w:rsidR="00FF55FD" w:rsidRDefault="00FF55FD" w:rsidP="005060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 оптимизация и расширение имеющихся и формирование новых кан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лов реализации продукции;</w:t>
      </w:r>
    </w:p>
    <w:p w:rsidR="00FF55FD" w:rsidRDefault="00FF55FD" w:rsidP="005060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выход на международный рынок СПГ.</w:t>
      </w:r>
    </w:p>
    <w:p w:rsidR="00DE2ACD" w:rsidRDefault="00DE2ACD" w:rsidP="005060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лучшего анализа компании, воспользуемся </w:t>
      </w:r>
      <w:r w:rsidR="00B04772">
        <w:rPr>
          <w:rFonts w:ascii="Times New Roman" w:hAnsi="Times New Roman"/>
          <w:sz w:val="28"/>
          <w:szCs w:val="28"/>
        </w:rPr>
        <w:t xml:space="preserve">методом </w:t>
      </w:r>
      <w:r>
        <w:rPr>
          <w:rFonts w:ascii="Times New Roman" w:hAnsi="Times New Roman"/>
          <w:sz w:val="28"/>
          <w:szCs w:val="28"/>
          <w:lang w:val="en-US"/>
        </w:rPr>
        <w:t>SWOT</w:t>
      </w:r>
      <w:r w:rsidRPr="00DE2AC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анализ. Дан</w:t>
      </w:r>
      <w:r w:rsidR="00B04772">
        <w:rPr>
          <w:rFonts w:ascii="Times New Roman" w:hAnsi="Times New Roman"/>
          <w:sz w:val="28"/>
          <w:szCs w:val="28"/>
        </w:rPr>
        <w:t>ный метод позволит нам увидеть сильные и слабые стороны организации, а так же выявить возможности и определить угрозы.</w:t>
      </w:r>
    </w:p>
    <w:p w:rsidR="00B04772" w:rsidRDefault="00B04772" w:rsidP="00B04772">
      <w:pPr>
        <w:jc w:val="both"/>
        <w:rPr>
          <w:rFonts w:ascii="Times New Roman" w:hAnsi="Times New Roman"/>
          <w:sz w:val="28"/>
          <w:szCs w:val="28"/>
        </w:rPr>
      </w:pPr>
      <w:r w:rsidRPr="00B04772">
        <w:rPr>
          <w:rFonts w:ascii="Times New Roman" w:hAnsi="Times New Roman"/>
          <w:sz w:val="28"/>
          <w:szCs w:val="28"/>
        </w:rPr>
        <w:t xml:space="preserve">Таблица </w:t>
      </w:r>
      <w:r w:rsidR="00803837">
        <w:rPr>
          <w:rFonts w:ascii="Times New Roman" w:hAnsi="Times New Roman"/>
          <w:sz w:val="28"/>
          <w:szCs w:val="28"/>
        </w:rPr>
        <w:t>3</w:t>
      </w:r>
      <w:r w:rsidRPr="00B04772">
        <w:rPr>
          <w:rFonts w:ascii="Times New Roman" w:hAnsi="Times New Roman"/>
          <w:sz w:val="28"/>
          <w:szCs w:val="28"/>
        </w:rPr>
        <w:t xml:space="preserve"> -  SWOT-анализ  ПАО «</w:t>
      </w:r>
      <w:proofErr w:type="spellStart"/>
      <w:r>
        <w:rPr>
          <w:rFonts w:ascii="Times New Roman" w:hAnsi="Times New Roman"/>
          <w:sz w:val="28"/>
          <w:szCs w:val="28"/>
        </w:rPr>
        <w:t>Новатэк</w:t>
      </w:r>
      <w:proofErr w:type="spellEnd"/>
      <w:r w:rsidRPr="00B04772">
        <w:rPr>
          <w:rFonts w:ascii="Times New Roman" w:hAnsi="Times New Roman"/>
          <w:sz w:val="28"/>
          <w:szCs w:val="28"/>
        </w:rPr>
        <w:t>»</w:t>
      </w:r>
      <w:r w:rsidR="00387321" w:rsidRPr="00387321">
        <w:rPr>
          <w:rFonts w:ascii="Times New Roman" w:hAnsi="Times New Roman"/>
          <w:sz w:val="28"/>
          <w:szCs w:val="28"/>
        </w:rPr>
        <w:t xml:space="preserve"> </w:t>
      </w:r>
      <w:r w:rsidR="00387321" w:rsidRPr="00DE4337">
        <w:rPr>
          <w:rFonts w:ascii="Times New Roman" w:hAnsi="Times New Roman"/>
          <w:sz w:val="28"/>
          <w:szCs w:val="28"/>
        </w:rPr>
        <w:t>[</w:t>
      </w:r>
      <w:r w:rsidR="00387321">
        <w:rPr>
          <w:rFonts w:ascii="Times New Roman" w:hAnsi="Times New Roman"/>
          <w:sz w:val="28"/>
          <w:szCs w:val="28"/>
        </w:rPr>
        <w:t>9]</w:t>
      </w:r>
    </w:p>
    <w:tbl>
      <w:tblPr>
        <w:tblStyle w:val="ab"/>
        <w:tblW w:w="0" w:type="auto"/>
        <w:tblLook w:val="04A0"/>
      </w:tblPr>
      <w:tblGrid>
        <w:gridCol w:w="4678"/>
        <w:gridCol w:w="4785"/>
      </w:tblGrid>
      <w:tr w:rsidR="00B04772" w:rsidRPr="00895F8A" w:rsidTr="00B04772">
        <w:tc>
          <w:tcPr>
            <w:tcW w:w="4678" w:type="dxa"/>
            <w:tcBorders>
              <w:bottom w:val="double" w:sz="4" w:space="0" w:color="auto"/>
            </w:tcBorders>
          </w:tcPr>
          <w:p w:rsidR="00B04772" w:rsidRPr="00E001E7" w:rsidRDefault="00B04772" w:rsidP="00B04772">
            <w:pPr>
              <w:pStyle w:val="1"/>
              <w:spacing w:before="0"/>
              <w:jc w:val="center"/>
              <w:outlineLvl w:val="0"/>
              <w:rPr>
                <w:rFonts w:eastAsia="MS Gothic"/>
                <w:b w:val="0"/>
                <w:color w:val="auto"/>
                <w:sz w:val="24"/>
                <w:szCs w:val="24"/>
              </w:rPr>
            </w:pPr>
            <w:bookmarkStart w:id="1" w:name="_Toc53697405"/>
            <w:r w:rsidRPr="00E001E7">
              <w:rPr>
                <w:rFonts w:eastAsia="MS Gothic"/>
                <w:b w:val="0"/>
                <w:color w:val="auto"/>
                <w:sz w:val="24"/>
                <w:szCs w:val="24"/>
              </w:rPr>
              <w:t>Сильные стороны</w:t>
            </w:r>
            <w:bookmarkEnd w:id="1"/>
          </w:p>
        </w:tc>
        <w:tc>
          <w:tcPr>
            <w:tcW w:w="4785" w:type="dxa"/>
            <w:tcBorders>
              <w:bottom w:val="double" w:sz="4" w:space="0" w:color="auto"/>
            </w:tcBorders>
          </w:tcPr>
          <w:p w:rsidR="00B04772" w:rsidRPr="00E001E7" w:rsidRDefault="00B04772" w:rsidP="00B04772">
            <w:pPr>
              <w:pStyle w:val="1"/>
              <w:spacing w:before="0"/>
              <w:jc w:val="center"/>
              <w:outlineLvl w:val="0"/>
              <w:rPr>
                <w:rFonts w:eastAsia="MS Gothic"/>
                <w:b w:val="0"/>
                <w:color w:val="auto"/>
                <w:sz w:val="24"/>
                <w:szCs w:val="24"/>
              </w:rPr>
            </w:pPr>
            <w:bookmarkStart w:id="2" w:name="_Toc53697406"/>
            <w:r w:rsidRPr="00E001E7">
              <w:rPr>
                <w:rFonts w:eastAsia="MS Gothic"/>
                <w:b w:val="0"/>
                <w:color w:val="auto"/>
                <w:sz w:val="24"/>
                <w:szCs w:val="24"/>
              </w:rPr>
              <w:t>Слабые стороны</w:t>
            </w:r>
            <w:bookmarkEnd w:id="2"/>
          </w:p>
        </w:tc>
      </w:tr>
      <w:tr w:rsidR="00B04772" w:rsidRPr="00895F8A" w:rsidTr="00B04772">
        <w:tc>
          <w:tcPr>
            <w:tcW w:w="4678" w:type="dxa"/>
            <w:tcBorders>
              <w:top w:val="double" w:sz="4" w:space="0" w:color="auto"/>
            </w:tcBorders>
            <w:vAlign w:val="center"/>
          </w:tcPr>
          <w:p w:rsidR="00B04772" w:rsidRPr="00E001E7" w:rsidRDefault="00A06B1F" w:rsidP="00B0477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Стабильный рост производственных пок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зателей</w:t>
            </w:r>
          </w:p>
        </w:tc>
        <w:tc>
          <w:tcPr>
            <w:tcW w:w="4785" w:type="dxa"/>
            <w:tcBorders>
              <w:top w:val="double" w:sz="4" w:space="0" w:color="auto"/>
            </w:tcBorders>
            <w:vAlign w:val="center"/>
          </w:tcPr>
          <w:p w:rsidR="00B04772" w:rsidRPr="00E001E7" w:rsidRDefault="00B04772" w:rsidP="00B0477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1E7">
              <w:rPr>
                <w:rFonts w:ascii="Times New Roman" w:eastAsia="Times New Roman" w:hAnsi="Times New Roman"/>
                <w:sz w:val="24"/>
                <w:szCs w:val="24"/>
              </w:rPr>
              <w:t>Слабая динамика роста выручки</w:t>
            </w:r>
          </w:p>
        </w:tc>
      </w:tr>
      <w:tr w:rsidR="00B04772" w:rsidRPr="00895F8A" w:rsidTr="00B04772">
        <w:tc>
          <w:tcPr>
            <w:tcW w:w="4678" w:type="dxa"/>
            <w:vAlign w:val="center"/>
          </w:tcPr>
          <w:p w:rsidR="00B04772" w:rsidRPr="00E001E7" w:rsidRDefault="00A06B1F" w:rsidP="00B0477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Надежный акционер</w:t>
            </w:r>
            <w:r w:rsidR="00B04772" w:rsidRPr="00E001E7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785" w:type="dxa"/>
            <w:vAlign w:val="center"/>
          </w:tcPr>
          <w:p w:rsidR="00B04772" w:rsidRPr="00E001E7" w:rsidRDefault="00B04772" w:rsidP="00B0477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1E7">
              <w:rPr>
                <w:rFonts w:ascii="Times New Roman" w:eastAsia="Times New Roman" w:hAnsi="Times New Roman"/>
                <w:sz w:val="24"/>
                <w:szCs w:val="24"/>
              </w:rPr>
              <w:t>На прибыль оказала влияние разовая статья</w:t>
            </w:r>
          </w:p>
        </w:tc>
      </w:tr>
      <w:tr w:rsidR="00B04772" w:rsidRPr="00895F8A" w:rsidTr="00B04772">
        <w:tc>
          <w:tcPr>
            <w:tcW w:w="4678" w:type="dxa"/>
            <w:vAlign w:val="center"/>
          </w:tcPr>
          <w:p w:rsidR="00B04772" w:rsidRPr="00E001E7" w:rsidRDefault="00A06B1F" w:rsidP="00B0477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Рост цен на газ на внутреннем рынке</w:t>
            </w:r>
          </w:p>
        </w:tc>
        <w:tc>
          <w:tcPr>
            <w:tcW w:w="4785" w:type="dxa"/>
            <w:vAlign w:val="center"/>
          </w:tcPr>
          <w:p w:rsidR="00B04772" w:rsidRPr="00E001E7" w:rsidRDefault="00B04772" w:rsidP="00B0477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1E7">
              <w:rPr>
                <w:rFonts w:ascii="Times New Roman" w:eastAsia="Times New Roman" w:hAnsi="Times New Roman"/>
                <w:sz w:val="24"/>
                <w:szCs w:val="24"/>
              </w:rPr>
              <w:t xml:space="preserve">Низкая дивидендная доходность </w:t>
            </w:r>
          </w:p>
        </w:tc>
      </w:tr>
      <w:tr w:rsidR="00B04772" w:rsidRPr="00895F8A" w:rsidTr="00B04772">
        <w:tc>
          <w:tcPr>
            <w:tcW w:w="4678" w:type="dxa"/>
            <w:vAlign w:val="center"/>
          </w:tcPr>
          <w:p w:rsidR="00B04772" w:rsidRPr="00E001E7" w:rsidRDefault="00B04772" w:rsidP="00B0477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85" w:type="dxa"/>
            <w:vAlign w:val="center"/>
          </w:tcPr>
          <w:p w:rsidR="00B04772" w:rsidRPr="00E001E7" w:rsidRDefault="00B04772" w:rsidP="00B0477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1E7">
              <w:rPr>
                <w:rFonts w:ascii="Times New Roman" w:eastAsia="Times New Roman" w:hAnsi="Times New Roman"/>
                <w:sz w:val="24"/>
                <w:szCs w:val="24"/>
              </w:rPr>
              <w:t xml:space="preserve">Высокие капитальные затраты </w:t>
            </w:r>
          </w:p>
        </w:tc>
      </w:tr>
      <w:tr w:rsidR="00B04772" w:rsidRPr="00895F8A" w:rsidTr="00B04772">
        <w:tc>
          <w:tcPr>
            <w:tcW w:w="4678" w:type="dxa"/>
            <w:tcBorders>
              <w:bottom w:val="double" w:sz="4" w:space="0" w:color="auto"/>
            </w:tcBorders>
          </w:tcPr>
          <w:p w:rsidR="00B04772" w:rsidRPr="00E001E7" w:rsidRDefault="00B04772" w:rsidP="00B04772">
            <w:pPr>
              <w:pStyle w:val="1"/>
              <w:spacing w:before="0"/>
              <w:jc w:val="center"/>
              <w:outlineLvl w:val="0"/>
              <w:rPr>
                <w:rFonts w:eastAsia="MS Gothic"/>
                <w:b w:val="0"/>
                <w:color w:val="auto"/>
                <w:sz w:val="24"/>
                <w:szCs w:val="24"/>
              </w:rPr>
            </w:pPr>
            <w:bookmarkStart w:id="3" w:name="_Toc53697407"/>
            <w:r w:rsidRPr="00E001E7">
              <w:rPr>
                <w:rFonts w:eastAsia="MS Gothic"/>
                <w:b w:val="0"/>
                <w:color w:val="auto"/>
                <w:sz w:val="24"/>
                <w:szCs w:val="24"/>
              </w:rPr>
              <w:t>Возможности</w:t>
            </w:r>
            <w:bookmarkEnd w:id="3"/>
          </w:p>
        </w:tc>
        <w:tc>
          <w:tcPr>
            <w:tcW w:w="4785" w:type="dxa"/>
            <w:tcBorders>
              <w:bottom w:val="double" w:sz="4" w:space="0" w:color="auto"/>
            </w:tcBorders>
          </w:tcPr>
          <w:p w:rsidR="00B04772" w:rsidRPr="00E001E7" w:rsidRDefault="00B04772" w:rsidP="00B04772">
            <w:pPr>
              <w:pStyle w:val="1"/>
              <w:spacing w:before="0"/>
              <w:jc w:val="center"/>
              <w:outlineLvl w:val="0"/>
              <w:rPr>
                <w:rFonts w:eastAsia="MS Gothic"/>
                <w:b w:val="0"/>
                <w:color w:val="auto"/>
                <w:sz w:val="24"/>
                <w:szCs w:val="24"/>
              </w:rPr>
            </w:pPr>
            <w:bookmarkStart w:id="4" w:name="_Toc53697408"/>
            <w:r w:rsidRPr="00E001E7">
              <w:rPr>
                <w:rFonts w:eastAsia="MS Gothic"/>
                <w:b w:val="0"/>
                <w:color w:val="auto"/>
                <w:sz w:val="24"/>
                <w:szCs w:val="24"/>
              </w:rPr>
              <w:t>Угрозы</w:t>
            </w:r>
            <w:bookmarkEnd w:id="4"/>
          </w:p>
        </w:tc>
      </w:tr>
      <w:tr w:rsidR="00B04772" w:rsidRPr="00895F8A" w:rsidTr="00B04772">
        <w:tc>
          <w:tcPr>
            <w:tcW w:w="4678" w:type="dxa"/>
            <w:tcBorders>
              <w:top w:val="double" w:sz="4" w:space="0" w:color="auto"/>
            </w:tcBorders>
            <w:vAlign w:val="center"/>
          </w:tcPr>
          <w:p w:rsidR="00B04772" w:rsidRPr="00E001E7" w:rsidRDefault="00B04772" w:rsidP="00B0477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1E7">
              <w:rPr>
                <w:rFonts w:ascii="Times New Roman" w:eastAsia="Times New Roman" w:hAnsi="Times New Roman"/>
                <w:sz w:val="24"/>
                <w:szCs w:val="24"/>
              </w:rPr>
              <w:t>Компания экспортер, выручка в валюте</w:t>
            </w:r>
          </w:p>
        </w:tc>
        <w:tc>
          <w:tcPr>
            <w:tcW w:w="4785" w:type="dxa"/>
            <w:tcBorders>
              <w:top w:val="double" w:sz="4" w:space="0" w:color="auto"/>
            </w:tcBorders>
            <w:vAlign w:val="center"/>
          </w:tcPr>
          <w:p w:rsidR="00B04772" w:rsidRPr="00E001E7" w:rsidRDefault="00B04772" w:rsidP="00B0477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1E7">
              <w:rPr>
                <w:rFonts w:ascii="Times New Roman" w:eastAsia="Times New Roman" w:hAnsi="Times New Roman"/>
                <w:sz w:val="24"/>
                <w:szCs w:val="24"/>
              </w:rPr>
              <w:t>Геополитические риски</w:t>
            </w:r>
          </w:p>
        </w:tc>
      </w:tr>
      <w:tr w:rsidR="00B04772" w:rsidRPr="00895F8A" w:rsidTr="00B04772">
        <w:tc>
          <w:tcPr>
            <w:tcW w:w="4678" w:type="dxa"/>
            <w:vAlign w:val="center"/>
          </w:tcPr>
          <w:p w:rsidR="00B04772" w:rsidRPr="00E001E7" w:rsidRDefault="00B04772" w:rsidP="00B0477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1E7">
              <w:rPr>
                <w:rFonts w:ascii="Times New Roman" w:eastAsia="Times New Roman" w:hAnsi="Times New Roman"/>
                <w:sz w:val="24"/>
                <w:szCs w:val="24"/>
              </w:rPr>
              <w:t>Выход на полную мощность Ямал СПГ</w:t>
            </w:r>
          </w:p>
        </w:tc>
        <w:tc>
          <w:tcPr>
            <w:tcW w:w="4785" w:type="dxa"/>
            <w:vAlign w:val="center"/>
          </w:tcPr>
          <w:p w:rsidR="00B04772" w:rsidRPr="00E001E7" w:rsidRDefault="00B04772" w:rsidP="00B0477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1E7">
              <w:rPr>
                <w:rFonts w:ascii="Times New Roman" w:eastAsia="Times New Roman" w:hAnsi="Times New Roman"/>
                <w:sz w:val="24"/>
                <w:szCs w:val="24"/>
              </w:rPr>
              <w:t>Снижение поставок СПГ в кризис</w:t>
            </w:r>
          </w:p>
        </w:tc>
      </w:tr>
      <w:tr w:rsidR="00B04772" w:rsidRPr="00895F8A" w:rsidTr="00B04772">
        <w:tc>
          <w:tcPr>
            <w:tcW w:w="4678" w:type="dxa"/>
            <w:vAlign w:val="center"/>
          </w:tcPr>
          <w:p w:rsidR="00B04772" w:rsidRPr="00E001E7" w:rsidRDefault="00B04772" w:rsidP="00B0477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1E7">
              <w:rPr>
                <w:rFonts w:ascii="Times New Roman" w:eastAsia="Times New Roman" w:hAnsi="Times New Roman"/>
                <w:sz w:val="24"/>
                <w:szCs w:val="24"/>
              </w:rPr>
              <w:t>Рост интереса мировых компаний к СПГ</w:t>
            </w:r>
          </w:p>
        </w:tc>
        <w:tc>
          <w:tcPr>
            <w:tcW w:w="4785" w:type="dxa"/>
            <w:vAlign w:val="center"/>
          </w:tcPr>
          <w:p w:rsidR="00B04772" w:rsidRPr="00E001E7" w:rsidRDefault="00B04772" w:rsidP="00B0477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1E7">
              <w:rPr>
                <w:rFonts w:ascii="Times New Roman" w:eastAsia="Times New Roman" w:hAnsi="Times New Roman"/>
                <w:sz w:val="24"/>
                <w:szCs w:val="24"/>
              </w:rPr>
              <w:t>Высокая конкуренция зарубежных комп</w:t>
            </w:r>
            <w:r w:rsidRPr="00E001E7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E001E7">
              <w:rPr>
                <w:rFonts w:ascii="Times New Roman" w:eastAsia="Times New Roman" w:hAnsi="Times New Roman"/>
                <w:sz w:val="24"/>
                <w:szCs w:val="24"/>
              </w:rPr>
              <w:t>ний</w:t>
            </w:r>
          </w:p>
        </w:tc>
      </w:tr>
      <w:tr w:rsidR="00B04772" w:rsidRPr="00895F8A" w:rsidTr="00B04772">
        <w:tc>
          <w:tcPr>
            <w:tcW w:w="4678" w:type="dxa"/>
            <w:vAlign w:val="center"/>
          </w:tcPr>
          <w:p w:rsidR="00B04772" w:rsidRPr="00E001E7" w:rsidRDefault="00B04772" w:rsidP="00B0477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1E7">
              <w:rPr>
                <w:rFonts w:ascii="Times New Roman" w:eastAsia="Times New Roman" w:hAnsi="Times New Roman"/>
                <w:sz w:val="24"/>
                <w:szCs w:val="24"/>
              </w:rPr>
              <w:t>Понятная структура акционеров компании</w:t>
            </w:r>
          </w:p>
        </w:tc>
        <w:tc>
          <w:tcPr>
            <w:tcW w:w="4785" w:type="dxa"/>
            <w:vAlign w:val="center"/>
          </w:tcPr>
          <w:p w:rsidR="00B04772" w:rsidRPr="00E001E7" w:rsidRDefault="00B04772" w:rsidP="00B0477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F26FC7" w:rsidRDefault="00F26FC7" w:rsidP="00F26FC7">
      <w:pPr>
        <w:pStyle w:val="1"/>
        <w:spacing w:before="0" w:line="360" w:lineRule="auto"/>
        <w:jc w:val="both"/>
        <w:rPr>
          <w:rFonts w:ascii="Times New Roman" w:eastAsia="Calibri" w:hAnsi="Times New Roman" w:cs="Times New Roman"/>
          <w:b w:val="0"/>
          <w:bCs w:val="0"/>
          <w:color w:val="auto"/>
        </w:rPr>
      </w:pPr>
      <w:bookmarkStart w:id="5" w:name="_Toc53697409"/>
    </w:p>
    <w:p w:rsidR="00244B07" w:rsidRPr="00244B07" w:rsidRDefault="00244B07" w:rsidP="00F26FC7">
      <w:pPr>
        <w:pStyle w:val="1"/>
        <w:spacing w:before="0" w:line="360" w:lineRule="auto"/>
        <w:ind w:firstLine="709"/>
        <w:jc w:val="both"/>
        <w:rPr>
          <w:rFonts w:ascii="Times New Roman" w:eastAsia="MS Gothic" w:hAnsi="Times New Roman" w:cs="Times New Roman"/>
          <w:b w:val="0"/>
          <w:color w:val="auto"/>
        </w:rPr>
      </w:pPr>
      <w:r w:rsidRPr="00244B07">
        <w:rPr>
          <w:rFonts w:ascii="Times New Roman" w:eastAsia="MS Gothic" w:hAnsi="Times New Roman" w:cs="Times New Roman"/>
          <w:b w:val="0"/>
          <w:color w:val="auto"/>
          <w:lang w:val="en-US"/>
        </w:rPr>
        <w:t>SWOT</w:t>
      </w:r>
      <w:r w:rsidRPr="00244B07">
        <w:rPr>
          <w:rFonts w:ascii="Times New Roman" w:eastAsia="MS Gothic" w:hAnsi="Times New Roman" w:cs="Times New Roman"/>
          <w:b w:val="0"/>
          <w:color w:val="auto"/>
        </w:rPr>
        <w:t>-анализ показал, что наибольшую угрозу для компании пре</w:t>
      </w:r>
      <w:r w:rsidRPr="00244B07">
        <w:rPr>
          <w:rFonts w:ascii="Times New Roman" w:eastAsia="MS Gothic" w:hAnsi="Times New Roman" w:cs="Times New Roman"/>
          <w:b w:val="0"/>
          <w:color w:val="auto"/>
        </w:rPr>
        <w:t>д</w:t>
      </w:r>
      <w:r w:rsidRPr="00244B07">
        <w:rPr>
          <w:rFonts w:ascii="Times New Roman" w:eastAsia="MS Gothic" w:hAnsi="Times New Roman" w:cs="Times New Roman"/>
          <w:b w:val="0"/>
          <w:color w:val="auto"/>
        </w:rPr>
        <w:t xml:space="preserve">ставляют </w:t>
      </w:r>
      <w:r>
        <w:rPr>
          <w:rFonts w:ascii="Times New Roman" w:eastAsia="MS Gothic" w:hAnsi="Times New Roman" w:cs="Times New Roman"/>
          <w:b w:val="0"/>
          <w:color w:val="auto"/>
        </w:rPr>
        <w:t xml:space="preserve">географические </w:t>
      </w:r>
      <w:r w:rsidRPr="00244B07">
        <w:rPr>
          <w:rFonts w:ascii="Times New Roman" w:eastAsia="MS Gothic" w:hAnsi="Times New Roman" w:cs="Times New Roman"/>
          <w:b w:val="0"/>
          <w:color w:val="auto"/>
        </w:rPr>
        <w:t>факторы</w:t>
      </w:r>
      <w:r w:rsidR="008B032B">
        <w:rPr>
          <w:rFonts w:ascii="Times New Roman" w:eastAsia="MS Gothic" w:hAnsi="Times New Roman" w:cs="Times New Roman"/>
          <w:b w:val="0"/>
          <w:color w:val="auto"/>
        </w:rPr>
        <w:t xml:space="preserve"> </w:t>
      </w:r>
      <w:r w:rsidRPr="00244B07">
        <w:rPr>
          <w:rFonts w:ascii="Times New Roman" w:eastAsia="MS Gothic" w:hAnsi="Times New Roman" w:cs="Times New Roman"/>
          <w:b w:val="0"/>
          <w:color w:val="auto"/>
        </w:rPr>
        <w:t xml:space="preserve"> (</w:t>
      </w:r>
      <w:r w:rsidR="008B032B">
        <w:rPr>
          <w:rFonts w:ascii="Times New Roman" w:eastAsia="MS Gothic" w:hAnsi="Times New Roman" w:cs="Times New Roman"/>
          <w:b w:val="0"/>
          <w:color w:val="auto"/>
        </w:rPr>
        <w:t>геополитические риски, снижение п</w:t>
      </w:r>
      <w:r w:rsidR="008B032B">
        <w:rPr>
          <w:rFonts w:ascii="Times New Roman" w:eastAsia="MS Gothic" w:hAnsi="Times New Roman" w:cs="Times New Roman"/>
          <w:b w:val="0"/>
          <w:color w:val="auto"/>
        </w:rPr>
        <w:t>о</w:t>
      </w:r>
      <w:r w:rsidR="008B032B">
        <w:rPr>
          <w:rFonts w:ascii="Times New Roman" w:eastAsia="MS Gothic" w:hAnsi="Times New Roman" w:cs="Times New Roman"/>
          <w:b w:val="0"/>
          <w:color w:val="auto"/>
        </w:rPr>
        <w:t>ставок в кризис, высокая конкуренция с зарубежными компаниями</w:t>
      </w:r>
      <w:r w:rsidRPr="00244B07">
        <w:rPr>
          <w:rFonts w:ascii="Times New Roman" w:eastAsia="MS Gothic" w:hAnsi="Times New Roman" w:cs="Times New Roman"/>
          <w:b w:val="0"/>
          <w:color w:val="auto"/>
        </w:rPr>
        <w:t>). Комп</w:t>
      </w:r>
      <w:r w:rsidRPr="00244B07">
        <w:rPr>
          <w:rFonts w:ascii="Times New Roman" w:eastAsia="MS Gothic" w:hAnsi="Times New Roman" w:cs="Times New Roman"/>
          <w:b w:val="0"/>
          <w:color w:val="auto"/>
        </w:rPr>
        <w:t>а</w:t>
      </w:r>
      <w:r w:rsidRPr="00244B07">
        <w:rPr>
          <w:rFonts w:ascii="Times New Roman" w:eastAsia="MS Gothic" w:hAnsi="Times New Roman" w:cs="Times New Roman"/>
          <w:b w:val="0"/>
          <w:color w:val="auto"/>
        </w:rPr>
        <w:t>нии стоит в первую очередь в отношении этих факторов применить свои сильные стороны</w:t>
      </w:r>
      <w:r w:rsidR="008B032B">
        <w:rPr>
          <w:rFonts w:ascii="Times New Roman" w:eastAsia="MS Gothic" w:hAnsi="Times New Roman" w:cs="Times New Roman"/>
          <w:b w:val="0"/>
          <w:color w:val="auto"/>
        </w:rPr>
        <w:t xml:space="preserve"> и возможности</w:t>
      </w:r>
      <w:r w:rsidRPr="00244B07">
        <w:rPr>
          <w:rFonts w:ascii="Times New Roman" w:eastAsia="MS Gothic" w:hAnsi="Times New Roman" w:cs="Times New Roman"/>
          <w:b w:val="0"/>
          <w:color w:val="auto"/>
        </w:rPr>
        <w:t>, которые должны помочь преодолеть сущ</w:t>
      </w:r>
      <w:r w:rsidRPr="00244B07">
        <w:rPr>
          <w:rFonts w:ascii="Times New Roman" w:eastAsia="MS Gothic" w:hAnsi="Times New Roman" w:cs="Times New Roman"/>
          <w:b w:val="0"/>
          <w:color w:val="auto"/>
        </w:rPr>
        <w:t>е</w:t>
      </w:r>
      <w:r w:rsidRPr="00244B07">
        <w:rPr>
          <w:rFonts w:ascii="Times New Roman" w:eastAsia="MS Gothic" w:hAnsi="Times New Roman" w:cs="Times New Roman"/>
          <w:b w:val="0"/>
          <w:color w:val="auto"/>
        </w:rPr>
        <w:t>ствующие угрозы</w:t>
      </w:r>
      <w:r w:rsidR="008B032B">
        <w:rPr>
          <w:rFonts w:ascii="Times New Roman" w:eastAsia="MS Gothic" w:hAnsi="Times New Roman" w:cs="Times New Roman"/>
          <w:b w:val="0"/>
          <w:color w:val="auto"/>
        </w:rPr>
        <w:t xml:space="preserve"> и снизить риски влияния нежеланных моментов</w:t>
      </w:r>
      <w:r w:rsidRPr="00244B07">
        <w:rPr>
          <w:rFonts w:ascii="Times New Roman" w:eastAsia="MS Gothic" w:hAnsi="Times New Roman" w:cs="Times New Roman"/>
          <w:b w:val="0"/>
          <w:color w:val="auto"/>
        </w:rPr>
        <w:t>.</w:t>
      </w:r>
      <w:bookmarkEnd w:id="5"/>
      <w:r w:rsidRPr="00244B07">
        <w:rPr>
          <w:rFonts w:ascii="Times New Roman" w:eastAsia="MS Gothic" w:hAnsi="Times New Roman" w:cs="Times New Roman"/>
          <w:b w:val="0"/>
          <w:color w:val="auto"/>
        </w:rPr>
        <w:t xml:space="preserve"> </w:t>
      </w:r>
    </w:p>
    <w:p w:rsidR="00244B07" w:rsidRPr="00244B07" w:rsidRDefault="00244B07" w:rsidP="00244B07">
      <w:pPr>
        <w:pStyle w:val="1"/>
        <w:spacing w:before="0" w:line="360" w:lineRule="auto"/>
        <w:ind w:firstLine="709"/>
        <w:jc w:val="both"/>
        <w:rPr>
          <w:rFonts w:ascii="Times New Roman" w:eastAsia="MS Gothic" w:hAnsi="Times New Roman" w:cs="Times New Roman"/>
          <w:b w:val="0"/>
          <w:color w:val="auto"/>
        </w:rPr>
      </w:pPr>
      <w:bookmarkStart w:id="6" w:name="_Toc53697410"/>
      <w:r w:rsidRPr="00244B07">
        <w:rPr>
          <w:rFonts w:ascii="Times New Roman" w:eastAsia="MS Gothic" w:hAnsi="Times New Roman" w:cs="Times New Roman"/>
          <w:b w:val="0"/>
          <w:color w:val="auto"/>
        </w:rPr>
        <w:t xml:space="preserve">Среди благоприятных факторов стоит отметить большие масштабы компании, </w:t>
      </w:r>
      <w:r>
        <w:rPr>
          <w:rFonts w:ascii="Times New Roman" w:eastAsia="MS Gothic" w:hAnsi="Times New Roman" w:cs="Times New Roman"/>
          <w:b w:val="0"/>
          <w:color w:val="auto"/>
        </w:rPr>
        <w:t>хорошую рентабельность капитала</w:t>
      </w:r>
      <w:bookmarkEnd w:id="6"/>
      <w:r>
        <w:rPr>
          <w:rFonts w:ascii="Times New Roman" w:eastAsia="MS Gothic" w:hAnsi="Times New Roman" w:cs="Times New Roman"/>
          <w:b w:val="0"/>
          <w:color w:val="auto"/>
        </w:rPr>
        <w:t>, наличие понятного бизнеса и структуры управления.</w:t>
      </w:r>
    </w:p>
    <w:p w:rsidR="00B04772" w:rsidRPr="00DE2ACD" w:rsidRDefault="00B04772" w:rsidP="00B0477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63EEA" w:rsidRPr="008F61CF" w:rsidRDefault="00063EEA" w:rsidP="00063EE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61CF">
        <w:rPr>
          <w:rFonts w:ascii="Times New Roman" w:hAnsi="Times New Roman"/>
          <w:sz w:val="28"/>
          <w:szCs w:val="28"/>
        </w:rPr>
        <w:t xml:space="preserve">2.2. Анализ платежеспособности предприятия </w:t>
      </w:r>
    </w:p>
    <w:p w:rsidR="00063EEA" w:rsidRDefault="00063EEA" w:rsidP="00063EE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F61CF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3</w:t>
      </w:r>
      <w:r w:rsidRPr="008F61CF">
        <w:rPr>
          <w:rFonts w:ascii="Times New Roman" w:hAnsi="Times New Roman"/>
          <w:sz w:val="28"/>
          <w:szCs w:val="28"/>
        </w:rPr>
        <w:t xml:space="preserve">. Анализ </w:t>
      </w:r>
      <w:r>
        <w:rPr>
          <w:rFonts w:ascii="Times New Roman" w:hAnsi="Times New Roman"/>
          <w:sz w:val="28"/>
          <w:szCs w:val="28"/>
        </w:rPr>
        <w:t>ликвидности</w:t>
      </w:r>
      <w:r w:rsidRPr="008F61CF">
        <w:rPr>
          <w:rFonts w:ascii="Times New Roman" w:hAnsi="Times New Roman"/>
          <w:sz w:val="28"/>
          <w:szCs w:val="28"/>
        </w:rPr>
        <w:t xml:space="preserve"> предприятия </w:t>
      </w:r>
    </w:p>
    <w:p w:rsidR="008854A6" w:rsidRDefault="008854A6" w:rsidP="00063EE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54A6" w:rsidRDefault="008854A6" w:rsidP="00063EE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3EEA" w:rsidRPr="008F61CF" w:rsidRDefault="00063EEA" w:rsidP="00063E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61CF">
        <w:rPr>
          <w:rFonts w:ascii="Times New Roman" w:hAnsi="Times New Roman"/>
          <w:sz w:val="28"/>
          <w:szCs w:val="28"/>
        </w:rPr>
        <w:t>3. Проблемы платежеспособности ПАО «</w:t>
      </w:r>
      <w:proofErr w:type="spellStart"/>
      <w:r w:rsidRPr="008F61CF">
        <w:rPr>
          <w:rFonts w:ascii="Times New Roman" w:hAnsi="Times New Roman"/>
          <w:sz w:val="28"/>
          <w:szCs w:val="28"/>
        </w:rPr>
        <w:t>Новатэк</w:t>
      </w:r>
      <w:proofErr w:type="spellEnd"/>
      <w:r w:rsidRPr="008F61CF">
        <w:rPr>
          <w:rFonts w:ascii="Times New Roman" w:hAnsi="Times New Roman"/>
          <w:sz w:val="28"/>
          <w:szCs w:val="28"/>
        </w:rPr>
        <w:t xml:space="preserve">» и пути их решения </w:t>
      </w:r>
    </w:p>
    <w:p w:rsidR="00063EEA" w:rsidRPr="008F61CF" w:rsidRDefault="00063EEA" w:rsidP="00063EE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61CF">
        <w:rPr>
          <w:rFonts w:ascii="Times New Roman" w:hAnsi="Times New Roman"/>
          <w:sz w:val="28"/>
          <w:szCs w:val="28"/>
        </w:rPr>
        <w:lastRenderedPageBreak/>
        <w:t>3.1. Основные проблемы платежеспособности предприятия</w:t>
      </w:r>
    </w:p>
    <w:p w:rsidR="00063EEA" w:rsidRDefault="00063EEA" w:rsidP="00063EE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558D3" w:rsidRDefault="00063EEA" w:rsidP="00063E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61CF">
        <w:rPr>
          <w:rFonts w:ascii="Times New Roman" w:hAnsi="Times New Roman"/>
          <w:sz w:val="28"/>
          <w:szCs w:val="28"/>
        </w:rPr>
        <w:t>3.2. Мероприятия по улучшению платежеспособности организации</w:t>
      </w:r>
    </w:p>
    <w:p w:rsidR="00B558D3" w:rsidRDefault="00B558D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B558D3" w:rsidRDefault="00B558D3" w:rsidP="00B558D3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05ABB">
        <w:rPr>
          <w:rFonts w:ascii="Times New Roman" w:hAnsi="Times New Roman"/>
          <w:b/>
          <w:sz w:val="28"/>
          <w:szCs w:val="28"/>
        </w:rPr>
        <w:lastRenderedPageBreak/>
        <w:t>СПИСОК ИСПОЛЬЗОВАННЫХ ИСТОЧНИКОВ</w:t>
      </w:r>
    </w:p>
    <w:p w:rsidR="00B558D3" w:rsidRPr="005F72AA" w:rsidRDefault="00B558D3" w:rsidP="00B558D3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B558D3" w:rsidRDefault="00B558D3" w:rsidP="00B558D3">
      <w:pPr>
        <w:pStyle w:val="ac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A04">
        <w:rPr>
          <w:rFonts w:ascii="Times New Roman" w:hAnsi="Times New Roman" w:cs="Times New Roman"/>
          <w:sz w:val="28"/>
          <w:szCs w:val="28"/>
        </w:rPr>
        <w:t>Значение и сущность платежеспособности организации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204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Pr="008520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5204C">
        <w:rPr>
          <w:rFonts w:ascii="Times New Roman" w:hAnsi="Times New Roman" w:cs="Times New Roman"/>
          <w:sz w:val="28"/>
          <w:szCs w:val="28"/>
        </w:rPr>
        <w:sym w:font="Symbol" w:char="F05B"/>
      </w:r>
      <w:r w:rsidRPr="0085204C">
        <w:rPr>
          <w:rFonts w:ascii="Times New Roman" w:eastAsia="Calibri" w:hAnsi="Times New Roman" w:cs="Times New Roman"/>
          <w:sz w:val="28"/>
          <w:szCs w:val="28"/>
        </w:rPr>
        <w:t>Эле</w:t>
      </w:r>
      <w:r w:rsidRPr="0085204C">
        <w:rPr>
          <w:rFonts w:ascii="Times New Roman" w:eastAsia="Calibri" w:hAnsi="Times New Roman" w:cs="Times New Roman"/>
          <w:sz w:val="28"/>
          <w:szCs w:val="28"/>
        </w:rPr>
        <w:t>к</w:t>
      </w:r>
      <w:r w:rsidRPr="0085204C">
        <w:rPr>
          <w:rFonts w:ascii="Times New Roman" w:eastAsia="Calibri" w:hAnsi="Times New Roman" w:cs="Times New Roman"/>
          <w:sz w:val="28"/>
          <w:szCs w:val="28"/>
        </w:rPr>
        <w:t>тронный ресурс</w:t>
      </w:r>
      <w:r w:rsidRPr="0085204C">
        <w:rPr>
          <w:rFonts w:ascii="Times New Roman" w:hAnsi="Times New Roman" w:cs="Times New Roman"/>
          <w:sz w:val="28"/>
          <w:szCs w:val="28"/>
        </w:rPr>
        <w:sym w:font="Symbol" w:char="F05D"/>
      </w:r>
      <w:r w:rsidRPr="0085204C">
        <w:rPr>
          <w:rFonts w:ascii="Times New Roman" w:eastAsia="Calibri" w:hAnsi="Times New Roman" w:cs="Times New Roman"/>
          <w:sz w:val="28"/>
          <w:szCs w:val="28"/>
        </w:rPr>
        <w:t xml:space="preserve"> – Режим доступа</w:t>
      </w:r>
      <w:proofErr w:type="gramStart"/>
      <w:r w:rsidRPr="0085204C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85204C">
        <w:rPr>
          <w:rFonts w:ascii="Times New Roman" w:hAnsi="Times New Roman" w:cs="Times New Roman"/>
          <w:sz w:val="28"/>
          <w:szCs w:val="28"/>
        </w:rPr>
        <w:t xml:space="preserve">  </w:t>
      </w:r>
      <w:hyperlink r:id="rId8" w:history="1">
        <w:r w:rsidRPr="008A6273">
          <w:rPr>
            <w:rStyle w:val="a4"/>
            <w:rFonts w:ascii="Times New Roman" w:hAnsi="Times New Roman" w:cs="Times New Roman"/>
            <w:sz w:val="28"/>
            <w:szCs w:val="28"/>
          </w:rPr>
          <w:t>https://elibrary.ru/download/elibrary_39212080_42152535.pdf</w:t>
        </w:r>
      </w:hyperlink>
    </w:p>
    <w:p w:rsidR="00B558D3" w:rsidRDefault="00B558D3" w:rsidP="00B558D3">
      <w:pPr>
        <w:pStyle w:val="ac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A04">
        <w:rPr>
          <w:rFonts w:ascii="Times New Roman" w:hAnsi="Times New Roman" w:cs="Times New Roman"/>
          <w:sz w:val="28"/>
          <w:szCs w:val="28"/>
        </w:rPr>
        <w:t xml:space="preserve">Уткин Э.И. Финансовый менеджмент: Учебник для вузов. – М.: Издательство «Зеркало». – 1998. – 416 </w:t>
      </w:r>
      <w:proofErr w:type="gramStart"/>
      <w:r w:rsidRPr="00F77A0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77A04">
        <w:rPr>
          <w:rFonts w:ascii="Times New Roman" w:hAnsi="Times New Roman" w:cs="Times New Roman"/>
          <w:sz w:val="28"/>
          <w:szCs w:val="28"/>
        </w:rPr>
        <w:t>.</w:t>
      </w:r>
    </w:p>
    <w:p w:rsidR="00B558D3" w:rsidRDefault="00B558D3" w:rsidP="00B558D3">
      <w:pPr>
        <w:pStyle w:val="ac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83C">
        <w:rPr>
          <w:rFonts w:ascii="Times New Roman" w:hAnsi="Times New Roman" w:cs="Times New Roman"/>
          <w:sz w:val="28"/>
          <w:szCs w:val="28"/>
        </w:rPr>
        <w:t xml:space="preserve">Селезнева Н.Н., </w:t>
      </w:r>
      <w:proofErr w:type="spellStart"/>
      <w:r w:rsidRPr="0088183C">
        <w:rPr>
          <w:rFonts w:ascii="Times New Roman" w:hAnsi="Times New Roman" w:cs="Times New Roman"/>
          <w:sz w:val="28"/>
          <w:szCs w:val="28"/>
        </w:rPr>
        <w:t>Ионова</w:t>
      </w:r>
      <w:proofErr w:type="spellEnd"/>
      <w:r w:rsidRPr="0088183C">
        <w:rPr>
          <w:rFonts w:ascii="Times New Roman" w:hAnsi="Times New Roman" w:cs="Times New Roman"/>
          <w:sz w:val="28"/>
          <w:szCs w:val="28"/>
        </w:rPr>
        <w:t xml:space="preserve"> А.Ф. Анализ финансовой отчетности о</w:t>
      </w:r>
      <w:r w:rsidRPr="0088183C">
        <w:rPr>
          <w:rFonts w:ascii="Times New Roman" w:hAnsi="Times New Roman" w:cs="Times New Roman"/>
          <w:sz w:val="28"/>
          <w:szCs w:val="28"/>
        </w:rPr>
        <w:t>р</w:t>
      </w:r>
      <w:r w:rsidRPr="0088183C">
        <w:rPr>
          <w:rFonts w:ascii="Times New Roman" w:hAnsi="Times New Roman" w:cs="Times New Roman"/>
          <w:sz w:val="28"/>
          <w:szCs w:val="28"/>
        </w:rPr>
        <w:t xml:space="preserve">ганизации. 3-е изд., </w:t>
      </w:r>
      <w:proofErr w:type="spellStart"/>
      <w:r w:rsidRPr="0088183C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88183C">
        <w:rPr>
          <w:rFonts w:ascii="Times New Roman" w:hAnsi="Times New Roman" w:cs="Times New Roman"/>
          <w:sz w:val="28"/>
          <w:szCs w:val="28"/>
        </w:rPr>
        <w:t>. и доп. М.: ЮНИТИ-ДАНА, 2008. - 638с.</w:t>
      </w:r>
    </w:p>
    <w:p w:rsidR="00B558D3" w:rsidRDefault="00B558D3" w:rsidP="00B558D3">
      <w:pPr>
        <w:pStyle w:val="ac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183C">
        <w:rPr>
          <w:rFonts w:ascii="Times New Roman" w:hAnsi="Times New Roman" w:cs="Times New Roman"/>
          <w:sz w:val="28"/>
          <w:szCs w:val="28"/>
        </w:rPr>
        <w:t>Шеремет</w:t>
      </w:r>
      <w:proofErr w:type="spellEnd"/>
      <w:r w:rsidRPr="0088183C">
        <w:rPr>
          <w:rFonts w:ascii="Times New Roman" w:hAnsi="Times New Roman" w:cs="Times New Roman"/>
          <w:sz w:val="28"/>
          <w:szCs w:val="28"/>
        </w:rPr>
        <w:t xml:space="preserve"> А.Д., </w:t>
      </w:r>
      <w:proofErr w:type="spellStart"/>
      <w:r w:rsidRPr="0088183C">
        <w:rPr>
          <w:rFonts w:ascii="Times New Roman" w:hAnsi="Times New Roman" w:cs="Times New Roman"/>
          <w:sz w:val="28"/>
          <w:szCs w:val="28"/>
        </w:rPr>
        <w:t>Негашев</w:t>
      </w:r>
      <w:proofErr w:type="spellEnd"/>
      <w:r w:rsidRPr="0088183C">
        <w:rPr>
          <w:rFonts w:ascii="Times New Roman" w:hAnsi="Times New Roman" w:cs="Times New Roman"/>
          <w:sz w:val="28"/>
          <w:szCs w:val="28"/>
        </w:rPr>
        <w:t xml:space="preserve"> Е.В. Методика финансового анализа. – М.: И</w:t>
      </w:r>
      <w:r>
        <w:rPr>
          <w:rFonts w:ascii="Times New Roman" w:hAnsi="Times New Roman" w:cs="Times New Roman"/>
          <w:sz w:val="28"/>
          <w:szCs w:val="28"/>
        </w:rPr>
        <w:t>нфра</w:t>
      </w:r>
      <w:r w:rsidRPr="0088183C">
        <w:rPr>
          <w:rFonts w:ascii="Times New Roman" w:hAnsi="Times New Roman" w:cs="Times New Roman"/>
          <w:sz w:val="28"/>
          <w:szCs w:val="28"/>
        </w:rPr>
        <w:t xml:space="preserve"> – М. – 1999. – 298 с.</w:t>
      </w:r>
    </w:p>
    <w:p w:rsidR="00B558D3" w:rsidRDefault="00B558D3" w:rsidP="00B558D3">
      <w:pPr>
        <w:pStyle w:val="ac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Дыбаль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 Финансовый анализ: теория и практика</w:t>
      </w:r>
      <w:r w:rsidRPr="0088183C">
        <w:rPr>
          <w:rFonts w:ascii="Times New Roman" w:hAnsi="Times New Roman" w:cs="Times New Roman"/>
          <w:sz w:val="28"/>
          <w:szCs w:val="28"/>
        </w:rPr>
        <w:t xml:space="preserve">. – М.: </w:t>
      </w:r>
      <w:r>
        <w:rPr>
          <w:rFonts w:ascii="Times New Roman" w:hAnsi="Times New Roman" w:cs="Times New Roman"/>
          <w:sz w:val="28"/>
          <w:szCs w:val="28"/>
        </w:rPr>
        <w:t>Бизнес – Пресса, 2014. – 301</w:t>
      </w:r>
      <w:r w:rsidRPr="008818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8183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8183C">
        <w:rPr>
          <w:rFonts w:ascii="Times New Roman" w:hAnsi="Times New Roman" w:cs="Times New Roman"/>
          <w:sz w:val="28"/>
          <w:szCs w:val="28"/>
        </w:rPr>
        <w:t>.</w:t>
      </w:r>
    </w:p>
    <w:p w:rsidR="00B558D3" w:rsidRDefault="00B558D3" w:rsidP="00B558D3">
      <w:pPr>
        <w:pStyle w:val="ac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Багдановская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 Анализ хозяйственной деятельности. – Минск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Высшая школа, 2014. – 850</w:t>
      </w:r>
    </w:p>
    <w:p w:rsidR="00B558D3" w:rsidRDefault="00B558D3" w:rsidP="00B558D3">
      <w:pPr>
        <w:pStyle w:val="ac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Селезнева Н.Н., Финансовый анализ. Управление финансами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Юнити</w:t>
      </w:r>
      <w:proofErr w:type="spellEnd"/>
      <w:r>
        <w:rPr>
          <w:rFonts w:ascii="Times New Roman" w:hAnsi="Times New Roman" w:cs="Times New Roman"/>
          <w:sz w:val="28"/>
          <w:szCs w:val="28"/>
        </w:rPr>
        <w:t>, 2014. – 640с.</w:t>
      </w:r>
    </w:p>
    <w:p w:rsidR="00B558D3" w:rsidRPr="0014658E" w:rsidRDefault="00B558D3" w:rsidP="00B558D3">
      <w:pPr>
        <w:pStyle w:val="ac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Понятие, цель и методика анализа ликвидности баланса торговой фирмы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204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Pr="008520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5204C">
        <w:rPr>
          <w:rFonts w:ascii="Times New Roman" w:hAnsi="Times New Roman" w:cs="Times New Roman"/>
          <w:sz w:val="28"/>
          <w:szCs w:val="28"/>
        </w:rPr>
        <w:sym w:font="Symbol" w:char="F05B"/>
      </w:r>
      <w:r w:rsidRPr="0085204C">
        <w:rPr>
          <w:rFonts w:ascii="Times New Roman" w:eastAsia="Calibri" w:hAnsi="Times New Roman" w:cs="Times New Roman"/>
          <w:sz w:val="28"/>
          <w:szCs w:val="28"/>
        </w:rPr>
        <w:t>Электронный ресурс</w:t>
      </w:r>
      <w:r w:rsidRPr="0085204C">
        <w:rPr>
          <w:rFonts w:ascii="Times New Roman" w:hAnsi="Times New Roman" w:cs="Times New Roman"/>
          <w:sz w:val="28"/>
          <w:szCs w:val="28"/>
        </w:rPr>
        <w:sym w:font="Symbol" w:char="F05D"/>
      </w:r>
      <w:r w:rsidRPr="0085204C">
        <w:rPr>
          <w:rFonts w:ascii="Times New Roman" w:eastAsia="Calibri" w:hAnsi="Times New Roman" w:cs="Times New Roman"/>
          <w:sz w:val="28"/>
          <w:szCs w:val="28"/>
        </w:rPr>
        <w:t xml:space="preserve"> – Режим доступа</w:t>
      </w:r>
      <w:proofErr w:type="gramStart"/>
      <w:r w:rsidRPr="0085204C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9" w:history="1">
        <w:r w:rsidR="0014658E" w:rsidRPr="008A6273">
          <w:rPr>
            <w:rStyle w:val="a4"/>
            <w:rFonts w:ascii="Times New Roman" w:eastAsia="Calibri" w:hAnsi="Times New Roman" w:cs="Times New Roman"/>
            <w:sz w:val="28"/>
            <w:szCs w:val="28"/>
          </w:rPr>
          <w:t>https://www.top-technologies.ru/ru/article/view?id=34267</w:t>
        </w:r>
      </w:hyperlink>
    </w:p>
    <w:p w:rsidR="0014658E" w:rsidRDefault="00F978A8" w:rsidP="00B558D3">
      <w:pPr>
        <w:pStyle w:val="ac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 по нефтег</w:t>
      </w:r>
      <w:r w:rsidR="009556E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зовым </w:t>
      </w:r>
      <w:r w:rsidR="009556EF">
        <w:rPr>
          <w:rFonts w:ascii="Times New Roman" w:hAnsi="Times New Roman" w:cs="Times New Roman"/>
          <w:sz w:val="28"/>
          <w:szCs w:val="28"/>
        </w:rPr>
        <w:t>акциям</w:t>
      </w:r>
      <w:proofErr w:type="gramStart"/>
      <w:r w:rsidR="009556EF">
        <w:rPr>
          <w:rFonts w:ascii="Times New Roman" w:hAnsi="Times New Roman" w:cs="Times New Roman"/>
          <w:sz w:val="28"/>
          <w:szCs w:val="28"/>
        </w:rPr>
        <w:t xml:space="preserve"> </w:t>
      </w:r>
      <w:r w:rsidR="009556EF" w:rsidRPr="0085204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="009556EF" w:rsidRPr="008520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56EF" w:rsidRPr="0085204C">
        <w:rPr>
          <w:rFonts w:ascii="Times New Roman" w:hAnsi="Times New Roman" w:cs="Times New Roman"/>
          <w:sz w:val="28"/>
          <w:szCs w:val="28"/>
        </w:rPr>
        <w:sym w:font="Symbol" w:char="F05B"/>
      </w:r>
      <w:r w:rsidR="009556EF" w:rsidRPr="0085204C">
        <w:rPr>
          <w:rFonts w:ascii="Times New Roman" w:eastAsia="Calibri" w:hAnsi="Times New Roman" w:cs="Times New Roman"/>
          <w:sz w:val="28"/>
          <w:szCs w:val="28"/>
        </w:rPr>
        <w:t>Электронный ресурс</w:t>
      </w:r>
      <w:r w:rsidR="009556EF" w:rsidRPr="0085204C">
        <w:rPr>
          <w:rFonts w:ascii="Times New Roman" w:hAnsi="Times New Roman" w:cs="Times New Roman"/>
          <w:sz w:val="28"/>
          <w:szCs w:val="28"/>
        </w:rPr>
        <w:sym w:font="Symbol" w:char="F05D"/>
      </w:r>
      <w:r w:rsidR="009556EF" w:rsidRPr="0085204C">
        <w:rPr>
          <w:rFonts w:ascii="Times New Roman" w:eastAsia="Calibri" w:hAnsi="Times New Roman" w:cs="Times New Roman"/>
          <w:sz w:val="28"/>
          <w:szCs w:val="28"/>
        </w:rPr>
        <w:t xml:space="preserve"> – Режим доступа</w:t>
      </w:r>
      <w:proofErr w:type="gramStart"/>
      <w:r w:rsidR="009556EF" w:rsidRPr="0085204C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="009556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556EF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9556EF" w:rsidRPr="008A6273">
          <w:rPr>
            <w:rStyle w:val="a4"/>
            <w:rFonts w:ascii="Times New Roman" w:hAnsi="Times New Roman" w:cs="Times New Roman"/>
            <w:sz w:val="28"/>
            <w:szCs w:val="28"/>
          </w:rPr>
          <w:t>http://www.ngfr.ru/research.html?novatek</w:t>
        </w:r>
      </w:hyperlink>
    </w:p>
    <w:p w:rsidR="009556EF" w:rsidRPr="0088183C" w:rsidRDefault="009556EF" w:rsidP="00B558D3">
      <w:pPr>
        <w:pStyle w:val="ac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55FD" w:rsidRPr="00506013" w:rsidRDefault="00FF55FD" w:rsidP="00063E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FF55FD" w:rsidRPr="00506013" w:rsidSect="007A0DF4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0442" w:rsidRDefault="00120442" w:rsidP="007A0DF4">
      <w:pPr>
        <w:spacing w:after="0" w:line="240" w:lineRule="auto"/>
      </w:pPr>
      <w:r>
        <w:separator/>
      </w:r>
    </w:p>
  </w:endnote>
  <w:endnote w:type="continuationSeparator" w:id="0">
    <w:p w:rsidR="00120442" w:rsidRDefault="00120442" w:rsidP="007A0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510055"/>
      <w:docPartObj>
        <w:docPartGallery w:val="Page Numbers (Bottom of Page)"/>
        <w:docPartUnique/>
      </w:docPartObj>
    </w:sdtPr>
    <w:sdtContent>
      <w:p w:rsidR="00F978A8" w:rsidRDefault="009F62AD">
        <w:pPr>
          <w:pStyle w:val="a9"/>
          <w:jc w:val="center"/>
        </w:pPr>
        <w:fldSimple w:instr=" PAGE   \* MERGEFORMAT ">
          <w:r w:rsidR="00B57A1C">
            <w:rPr>
              <w:noProof/>
            </w:rPr>
            <w:t>18</w:t>
          </w:r>
        </w:fldSimple>
      </w:p>
    </w:sdtContent>
  </w:sdt>
  <w:p w:rsidR="00F978A8" w:rsidRDefault="00F978A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0442" w:rsidRDefault="00120442" w:rsidP="007A0DF4">
      <w:pPr>
        <w:spacing w:after="0" w:line="240" w:lineRule="auto"/>
      </w:pPr>
      <w:r>
        <w:separator/>
      </w:r>
    </w:p>
  </w:footnote>
  <w:footnote w:type="continuationSeparator" w:id="0">
    <w:p w:rsidR="00120442" w:rsidRDefault="00120442" w:rsidP="007A0D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04D60"/>
    <w:multiLevelType w:val="hybridMultilevel"/>
    <w:tmpl w:val="8DA8F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5361F"/>
    <w:multiLevelType w:val="multilevel"/>
    <w:tmpl w:val="EC90D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A62A2C"/>
    <w:multiLevelType w:val="multilevel"/>
    <w:tmpl w:val="0D082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7BC3"/>
    <w:rsid w:val="000114E8"/>
    <w:rsid w:val="00015ACF"/>
    <w:rsid w:val="0005261A"/>
    <w:rsid w:val="00063EEA"/>
    <w:rsid w:val="00070C72"/>
    <w:rsid w:val="0007525F"/>
    <w:rsid w:val="000A026F"/>
    <w:rsid w:val="000A749F"/>
    <w:rsid w:val="000E0996"/>
    <w:rsid w:val="000E253A"/>
    <w:rsid w:val="00106CB7"/>
    <w:rsid w:val="00113BDB"/>
    <w:rsid w:val="00120442"/>
    <w:rsid w:val="0013042B"/>
    <w:rsid w:val="0014658E"/>
    <w:rsid w:val="001A4ADF"/>
    <w:rsid w:val="001C3DEF"/>
    <w:rsid w:val="001D7010"/>
    <w:rsid w:val="001F42EE"/>
    <w:rsid w:val="001F5AD3"/>
    <w:rsid w:val="00244B07"/>
    <w:rsid w:val="00250855"/>
    <w:rsid w:val="00254760"/>
    <w:rsid w:val="00273037"/>
    <w:rsid w:val="002860F6"/>
    <w:rsid w:val="002E0855"/>
    <w:rsid w:val="002E5B30"/>
    <w:rsid w:val="003038DC"/>
    <w:rsid w:val="00306C63"/>
    <w:rsid w:val="00311F7F"/>
    <w:rsid w:val="00337A67"/>
    <w:rsid w:val="00337A87"/>
    <w:rsid w:val="00352F40"/>
    <w:rsid w:val="003579C6"/>
    <w:rsid w:val="00380AA6"/>
    <w:rsid w:val="00387321"/>
    <w:rsid w:val="003928B8"/>
    <w:rsid w:val="003D5452"/>
    <w:rsid w:val="003E56F3"/>
    <w:rsid w:val="003E7569"/>
    <w:rsid w:val="0040633F"/>
    <w:rsid w:val="0042722C"/>
    <w:rsid w:val="004309EF"/>
    <w:rsid w:val="004616B7"/>
    <w:rsid w:val="004810C9"/>
    <w:rsid w:val="004974A9"/>
    <w:rsid w:val="004A518F"/>
    <w:rsid w:val="004B0EF7"/>
    <w:rsid w:val="004E217D"/>
    <w:rsid w:val="004E26CD"/>
    <w:rsid w:val="004E3020"/>
    <w:rsid w:val="00506013"/>
    <w:rsid w:val="00534232"/>
    <w:rsid w:val="005433EE"/>
    <w:rsid w:val="00572135"/>
    <w:rsid w:val="00577DAF"/>
    <w:rsid w:val="005D4D83"/>
    <w:rsid w:val="00627F42"/>
    <w:rsid w:val="00654A93"/>
    <w:rsid w:val="006657EF"/>
    <w:rsid w:val="006C732E"/>
    <w:rsid w:val="006D7DA7"/>
    <w:rsid w:val="006E7DA6"/>
    <w:rsid w:val="007043D4"/>
    <w:rsid w:val="00757BE2"/>
    <w:rsid w:val="007A0DF4"/>
    <w:rsid w:val="007B2522"/>
    <w:rsid w:val="007B3758"/>
    <w:rsid w:val="007E210A"/>
    <w:rsid w:val="007E2961"/>
    <w:rsid w:val="007E5FD5"/>
    <w:rsid w:val="00803837"/>
    <w:rsid w:val="008367A5"/>
    <w:rsid w:val="00854763"/>
    <w:rsid w:val="008549CD"/>
    <w:rsid w:val="00870890"/>
    <w:rsid w:val="008854A6"/>
    <w:rsid w:val="008863EE"/>
    <w:rsid w:val="008914B3"/>
    <w:rsid w:val="00894769"/>
    <w:rsid w:val="008B032B"/>
    <w:rsid w:val="008B45D4"/>
    <w:rsid w:val="008E6C41"/>
    <w:rsid w:val="008F61CF"/>
    <w:rsid w:val="0092567A"/>
    <w:rsid w:val="009429A2"/>
    <w:rsid w:val="00945A93"/>
    <w:rsid w:val="009556EF"/>
    <w:rsid w:val="00975731"/>
    <w:rsid w:val="00982931"/>
    <w:rsid w:val="009B1070"/>
    <w:rsid w:val="009C7B68"/>
    <w:rsid w:val="009F62AD"/>
    <w:rsid w:val="00A00188"/>
    <w:rsid w:val="00A06B1F"/>
    <w:rsid w:val="00A2638E"/>
    <w:rsid w:val="00A378ED"/>
    <w:rsid w:val="00A40B3E"/>
    <w:rsid w:val="00A61242"/>
    <w:rsid w:val="00A63C71"/>
    <w:rsid w:val="00A80381"/>
    <w:rsid w:val="00AB20FD"/>
    <w:rsid w:val="00AE0707"/>
    <w:rsid w:val="00B02A5B"/>
    <w:rsid w:val="00B04772"/>
    <w:rsid w:val="00B23327"/>
    <w:rsid w:val="00B45C9A"/>
    <w:rsid w:val="00B558D3"/>
    <w:rsid w:val="00B57A1C"/>
    <w:rsid w:val="00B61239"/>
    <w:rsid w:val="00B732F6"/>
    <w:rsid w:val="00BA4392"/>
    <w:rsid w:val="00BB4F84"/>
    <w:rsid w:val="00C025BE"/>
    <w:rsid w:val="00C623D0"/>
    <w:rsid w:val="00C8106B"/>
    <w:rsid w:val="00C93904"/>
    <w:rsid w:val="00CD476A"/>
    <w:rsid w:val="00CE7487"/>
    <w:rsid w:val="00D87B02"/>
    <w:rsid w:val="00DA55BF"/>
    <w:rsid w:val="00DE2ACD"/>
    <w:rsid w:val="00DE4337"/>
    <w:rsid w:val="00E001E7"/>
    <w:rsid w:val="00E45E3B"/>
    <w:rsid w:val="00E8693C"/>
    <w:rsid w:val="00E86F96"/>
    <w:rsid w:val="00EA3201"/>
    <w:rsid w:val="00EC1A0E"/>
    <w:rsid w:val="00EE1B01"/>
    <w:rsid w:val="00F26FC7"/>
    <w:rsid w:val="00F358DF"/>
    <w:rsid w:val="00F66CB9"/>
    <w:rsid w:val="00F70A54"/>
    <w:rsid w:val="00F72B3B"/>
    <w:rsid w:val="00F978A8"/>
    <w:rsid w:val="00F97BC3"/>
    <w:rsid w:val="00FD522E"/>
    <w:rsid w:val="00FE7565"/>
    <w:rsid w:val="00FF5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  <o:rules v:ext="edit">
        <o:r id="V:Rule3" type="connector" idref="#_x0000_s1029"/>
        <o:r id="V:Rule4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BC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02A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1F5AD3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F5AD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02A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OC Heading"/>
    <w:basedOn w:val="1"/>
    <w:next w:val="a"/>
    <w:uiPriority w:val="39"/>
    <w:semiHidden/>
    <w:unhideWhenUsed/>
    <w:qFormat/>
    <w:rsid w:val="00B02A5B"/>
    <w:pPr>
      <w:outlineLvl w:val="9"/>
    </w:pPr>
  </w:style>
  <w:style w:type="paragraph" w:styleId="31">
    <w:name w:val="toc 3"/>
    <w:basedOn w:val="a"/>
    <w:next w:val="a"/>
    <w:autoRedefine/>
    <w:uiPriority w:val="39"/>
    <w:unhideWhenUsed/>
    <w:qFormat/>
    <w:rsid w:val="00B02A5B"/>
    <w:pPr>
      <w:spacing w:after="100"/>
      <w:ind w:left="440"/>
    </w:pPr>
  </w:style>
  <w:style w:type="character" w:styleId="a4">
    <w:name w:val="Hyperlink"/>
    <w:basedOn w:val="a0"/>
    <w:uiPriority w:val="99"/>
    <w:unhideWhenUsed/>
    <w:rsid w:val="00B02A5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02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2A5B"/>
    <w:rPr>
      <w:rFonts w:ascii="Tahoma" w:eastAsia="Calibri" w:hAnsi="Tahoma" w:cs="Tahoma"/>
      <w:sz w:val="16"/>
      <w:szCs w:val="16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8F61CF"/>
    <w:pPr>
      <w:spacing w:after="100"/>
      <w:ind w:left="220"/>
    </w:pPr>
    <w:rPr>
      <w:rFonts w:asciiTheme="minorHAnsi" w:eastAsiaTheme="minorEastAsia" w:hAnsiTheme="minorHAnsi" w:cstheme="minorBidi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8F61CF"/>
    <w:pPr>
      <w:spacing w:after="100"/>
    </w:pPr>
  </w:style>
  <w:style w:type="paragraph" w:styleId="a7">
    <w:name w:val="header"/>
    <w:basedOn w:val="a"/>
    <w:link w:val="a8"/>
    <w:uiPriority w:val="99"/>
    <w:semiHidden/>
    <w:unhideWhenUsed/>
    <w:rsid w:val="007A0D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A0DF4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7A0D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A0DF4"/>
    <w:rPr>
      <w:rFonts w:ascii="Calibri" w:eastAsia="Calibri" w:hAnsi="Calibri" w:cs="Times New Roman"/>
    </w:rPr>
  </w:style>
  <w:style w:type="table" w:styleId="ab">
    <w:name w:val="Table Grid"/>
    <w:basedOn w:val="a1"/>
    <w:uiPriority w:val="59"/>
    <w:rsid w:val="00B047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B558D3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download/elibrary_39212080_42152535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ngfr.ru/research.html?novate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op-technologies.ru/ru/article/view?id=342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7F462D-4339-48E1-8EF9-2186066C9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18</Pages>
  <Words>3727</Words>
  <Characters>21250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84</cp:revision>
  <cp:lastPrinted>2021-03-28T07:47:00Z</cp:lastPrinted>
  <dcterms:created xsi:type="dcterms:W3CDTF">2021-02-28T05:10:00Z</dcterms:created>
  <dcterms:modified xsi:type="dcterms:W3CDTF">2021-04-11T07:21:00Z</dcterms:modified>
</cp:coreProperties>
</file>